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505" w:rsidRPr="00564F7A" w:rsidRDefault="00D31AA4" w:rsidP="00CF550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t>ПРОЄКТ</w:t>
      </w:r>
    </w:p>
    <w:p w:rsidR="00CF5505" w:rsidRPr="001A628B" w:rsidRDefault="00450FEC" w:rsidP="00450FEC">
      <w:pPr>
        <w:pStyle w:val="11"/>
        <w:autoSpaceDE w:val="0"/>
        <w:autoSpaceDN w:val="0"/>
        <w:jc w:val="center"/>
        <w:rPr>
          <w:rFonts w:ascii="Times New Roman" w:hAnsi="Times New Roman"/>
          <w:b/>
          <w:szCs w:val="28"/>
        </w:rPr>
      </w:pPr>
      <w:r w:rsidRPr="00450FEC">
        <w:rPr>
          <w:rFonts w:ascii="Times New Roman" w:hAnsi="Times New Roman"/>
          <w:b/>
          <w:noProof/>
          <w:szCs w:val="28"/>
          <w:lang w:eastAsia="uk-UA"/>
        </w:rPr>
        <w:drawing>
          <wp:inline distT="0" distB="0" distL="0" distR="0">
            <wp:extent cx="69532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95325" cy="895350"/>
                    </a:xfrm>
                    <a:prstGeom prst="rect">
                      <a:avLst/>
                    </a:prstGeom>
                    <a:solidFill>
                      <a:srgbClr val="FFFFFF"/>
                    </a:solidFill>
                    <a:ln w="9525">
                      <a:noFill/>
                      <a:miter lim="800000"/>
                      <a:headEnd/>
                      <a:tailEnd/>
                    </a:ln>
                  </pic:spPr>
                </pic:pic>
              </a:graphicData>
            </a:graphic>
          </wp:inline>
        </w:drawing>
      </w:r>
    </w:p>
    <w:p w:rsidR="00CF5505" w:rsidRPr="00A10375" w:rsidRDefault="00CF5505" w:rsidP="00CF5505">
      <w:pPr>
        <w:tabs>
          <w:tab w:val="left" w:pos="-90"/>
        </w:tabs>
        <w:ind w:right="-1"/>
        <w:jc w:val="center"/>
        <w:rPr>
          <w:b/>
          <w:sz w:val="16"/>
        </w:rPr>
      </w:pPr>
    </w:p>
    <w:p w:rsidR="00CF5505" w:rsidRPr="00B43CAF" w:rsidRDefault="00CF5505" w:rsidP="00CF5505">
      <w:pPr>
        <w:pStyle w:val="a3"/>
        <w:ind w:right="-1"/>
        <w:rPr>
          <w:sz w:val="32"/>
          <w:szCs w:val="32"/>
        </w:rPr>
      </w:pPr>
      <w:r w:rsidRPr="00B43CAF">
        <w:rPr>
          <w:sz w:val="32"/>
          <w:szCs w:val="32"/>
        </w:rPr>
        <w:t>У  К  Р  А  Ї  Н  А</w:t>
      </w:r>
    </w:p>
    <w:p w:rsidR="00CF5505" w:rsidRPr="00B43CAF" w:rsidRDefault="00CF5505" w:rsidP="00CF5505">
      <w:pPr>
        <w:pStyle w:val="a5"/>
        <w:ind w:right="-1"/>
        <w:rPr>
          <w:sz w:val="32"/>
          <w:szCs w:val="32"/>
          <w:lang w:val="uk-UA"/>
        </w:rPr>
      </w:pPr>
      <w:r w:rsidRPr="00B43CAF">
        <w:rPr>
          <w:sz w:val="32"/>
          <w:szCs w:val="32"/>
          <w:lang w:val="uk-UA"/>
        </w:rPr>
        <w:t>ДУБЕНСЬКА   РАЙОННА   РАДА</w:t>
      </w:r>
    </w:p>
    <w:p w:rsidR="00CF5505" w:rsidRPr="00B43CAF" w:rsidRDefault="00CF5505" w:rsidP="00CF5505">
      <w:pPr>
        <w:pStyle w:val="a5"/>
        <w:ind w:right="-1"/>
        <w:rPr>
          <w:rFonts w:ascii="Arial" w:hAnsi="Arial"/>
          <w:sz w:val="32"/>
          <w:szCs w:val="32"/>
          <w:lang w:val="uk-UA"/>
        </w:rPr>
      </w:pPr>
      <w:r w:rsidRPr="00B43CAF">
        <w:rPr>
          <w:sz w:val="32"/>
          <w:szCs w:val="32"/>
          <w:lang w:val="uk-UA"/>
        </w:rPr>
        <w:t>РІВНЕНСЬКОЇ   ОБЛАСТІ</w:t>
      </w:r>
    </w:p>
    <w:p w:rsidR="00CF5505" w:rsidRPr="00DE2F9B" w:rsidRDefault="00CF5505" w:rsidP="00CF5505">
      <w:pPr>
        <w:jc w:val="center"/>
        <w:rPr>
          <w:sz w:val="28"/>
          <w:szCs w:val="28"/>
        </w:rPr>
      </w:pPr>
      <w:r w:rsidRPr="00DE2F9B">
        <w:rPr>
          <w:sz w:val="28"/>
          <w:szCs w:val="28"/>
        </w:rPr>
        <w:t>Восьме скликання</w:t>
      </w:r>
    </w:p>
    <w:p w:rsidR="00CF5505" w:rsidRPr="00DE2F9B" w:rsidRDefault="00CF5505" w:rsidP="00CF5505">
      <w:pPr>
        <w:jc w:val="center"/>
        <w:rPr>
          <w:sz w:val="28"/>
          <w:szCs w:val="28"/>
        </w:rPr>
      </w:pPr>
      <w:r w:rsidRPr="00DE2F9B">
        <w:rPr>
          <w:sz w:val="28"/>
          <w:szCs w:val="28"/>
        </w:rPr>
        <w:t>(</w:t>
      </w:r>
      <w:r w:rsidR="004C2092">
        <w:rPr>
          <w:sz w:val="28"/>
          <w:szCs w:val="28"/>
        </w:rPr>
        <w:t>Двадцят</w:t>
      </w:r>
      <w:r w:rsidR="00194412">
        <w:rPr>
          <w:sz w:val="28"/>
          <w:szCs w:val="28"/>
        </w:rPr>
        <w:t xml:space="preserve">ь </w:t>
      </w:r>
      <w:r w:rsidR="001E4CA4">
        <w:rPr>
          <w:sz w:val="28"/>
          <w:szCs w:val="28"/>
        </w:rPr>
        <w:t>сьом</w:t>
      </w:r>
      <w:r w:rsidR="00194412">
        <w:rPr>
          <w:sz w:val="28"/>
          <w:szCs w:val="28"/>
        </w:rPr>
        <w:t>а</w:t>
      </w:r>
      <w:r w:rsidRPr="00DE2F9B">
        <w:rPr>
          <w:sz w:val="28"/>
          <w:szCs w:val="28"/>
        </w:rPr>
        <w:t xml:space="preserve"> сесія)</w:t>
      </w:r>
    </w:p>
    <w:p w:rsidR="00CF5505" w:rsidRPr="00C52F75" w:rsidRDefault="00CF5505" w:rsidP="00CF5505">
      <w:pPr>
        <w:pStyle w:val="1"/>
        <w:ind w:right="-1"/>
        <w:jc w:val="center"/>
        <w:rPr>
          <w:rFonts w:ascii="Times New Roman" w:hAnsi="Times New Roman"/>
        </w:rPr>
      </w:pPr>
      <w:r w:rsidRPr="00C52F75">
        <w:rPr>
          <w:rFonts w:ascii="Times New Roman" w:hAnsi="Times New Roman"/>
        </w:rPr>
        <w:t xml:space="preserve">Р І Ш Е Н </w:t>
      </w:r>
      <w:proofErr w:type="spellStart"/>
      <w:r w:rsidRPr="00C52F75">
        <w:rPr>
          <w:rFonts w:ascii="Times New Roman" w:hAnsi="Times New Roman"/>
        </w:rPr>
        <w:t>Н</w:t>
      </w:r>
      <w:proofErr w:type="spellEnd"/>
      <w:r w:rsidRPr="00C52F75">
        <w:rPr>
          <w:rFonts w:ascii="Times New Roman" w:hAnsi="Times New Roman"/>
        </w:rPr>
        <w:t xml:space="preserve"> Я</w:t>
      </w:r>
    </w:p>
    <w:p w:rsidR="00CF5505" w:rsidRPr="00A10375" w:rsidRDefault="00CF5505" w:rsidP="00CF5505">
      <w:pPr>
        <w:pStyle w:val="2"/>
        <w:jc w:val="center"/>
        <w:rPr>
          <w:rFonts w:ascii="Times New Roman" w:hAnsi="Times New Roman"/>
          <w:b/>
          <w:sz w:val="18"/>
        </w:rPr>
      </w:pPr>
    </w:p>
    <w:tbl>
      <w:tblPr>
        <w:tblW w:w="0" w:type="auto"/>
        <w:tblLook w:val="01E0" w:firstRow="1" w:lastRow="1" w:firstColumn="1" w:lastColumn="1" w:noHBand="0" w:noVBand="0"/>
      </w:tblPr>
      <w:tblGrid>
        <w:gridCol w:w="5328"/>
        <w:gridCol w:w="4166"/>
      </w:tblGrid>
      <w:tr w:rsidR="00CF5505" w:rsidRPr="00DE5FA2" w:rsidTr="004C3B8F">
        <w:tc>
          <w:tcPr>
            <w:tcW w:w="5328" w:type="dxa"/>
          </w:tcPr>
          <w:p w:rsidR="00CF5505" w:rsidRPr="00DE5FA2" w:rsidRDefault="00CF5505" w:rsidP="00194412">
            <w:pPr>
              <w:pStyle w:val="2"/>
              <w:autoSpaceDE w:val="0"/>
              <w:autoSpaceDN w:val="0"/>
              <w:rPr>
                <w:rFonts w:ascii="Times New Roman" w:hAnsi="Times New Roman"/>
                <w:b/>
                <w:szCs w:val="28"/>
              </w:rPr>
            </w:pPr>
            <w:r w:rsidRPr="00DE5FA2">
              <w:rPr>
                <w:rFonts w:ascii="Times New Roman" w:hAnsi="Times New Roman"/>
                <w:bCs/>
                <w:szCs w:val="28"/>
              </w:rPr>
              <w:t xml:space="preserve">від </w:t>
            </w:r>
            <w:r w:rsidR="00D31AA4">
              <w:rPr>
                <w:rFonts w:ascii="Times New Roman" w:hAnsi="Times New Roman"/>
                <w:bCs/>
                <w:szCs w:val="28"/>
              </w:rPr>
              <w:t>«</w:t>
            </w:r>
            <w:r w:rsidR="004C2092">
              <w:rPr>
                <w:rFonts w:ascii="Times New Roman" w:hAnsi="Times New Roman"/>
                <w:bCs/>
                <w:szCs w:val="28"/>
              </w:rPr>
              <w:t>___</w:t>
            </w:r>
            <w:r w:rsidR="00EF51F5">
              <w:rPr>
                <w:rFonts w:ascii="Times New Roman" w:hAnsi="Times New Roman"/>
                <w:bCs/>
                <w:szCs w:val="28"/>
              </w:rPr>
              <w:t xml:space="preserve">»  </w:t>
            </w:r>
            <w:r w:rsidR="004C2092">
              <w:rPr>
                <w:rFonts w:ascii="Times New Roman" w:hAnsi="Times New Roman"/>
                <w:bCs/>
                <w:szCs w:val="28"/>
              </w:rPr>
              <w:t>________________</w:t>
            </w:r>
            <w:r w:rsidR="001521DE">
              <w:rPr>
                <w:rFonts w:ascii="Times New Roman" w:hAnsi="Times New Roman"/>
                <w:bCs/>
                <w:szCs w:val="28"/>
              </w:rPr>
              <w:t>202</w:t>
            </w:r>
            <w:r w:rsidR="00194412">
              <w:rPr>
                <w:rFonts w:ascii="Times New Roman" w:hAnsi="Times New Roman"/>
                <w:bCs/>
                <w:szCs w:val="28"/>
              </w:rPr>
              <w:t>5</w:t>
            </w:r>
            <w:r w:rsidRPr="00DE5FA2">
              <w:rPr>
                <w:rFonts w:ascii="Times New Roman" w:hAnsi="Times New Roman"/>
                <w:bCs/>
                <w:szCs w:val="28"/>
              </w:rPr>
              <w:t xml:space="preserve"> року</w:t>
            </w:r>
          </w:p>
        </w:tc>
        <w:tc>
          <w:tcPr>
            <w:tcW w:w="4166" w:type="dxa"/>
          </w:tcPr>
          <w:p w:rsidR="00CF5505" w:rsidRDefault="00CF5505" w:rsidP="00325E2B">
            <w:pPr>
              <w:pStyle w:val="2"/>
              <w:autoSpaceDE w:val="0"/>
              <w:autoSpaceDN w:val="0"/>
              <w:jc w:val="center"/>
              <w:rPr>
                <w:rFonts w:ascii="Times New Roman" w:hAnsi="Times New Roman"/>
                <w:bCs/>
                <w:szCs w:val="28"/>
              </w:rPr>
            </w:pPr>
            <w:r w:rsidRPr="00DE5FA2">
              <w:rPr>
                <w:rFonts w:ascii="Times New Roman" w:hAnsi="Times New Roman"/>
                <w:bCs/>
                <w:szCs w:val="28"/>
              </w:rPr>
              <w:t>№</w:t>
            </w:r>
            <w:r w:rsidR="004C2092">
              <w:rPr>
                <w:rFonts w:ascii="Times New Roman" w:hAnsi="Times New Roman"/>
                <w:bCs/>
                <w:szCs w:val="28"/>
              </w:rPr>
              <w:t>_____</w:t>
            </w:r>
          </w:p>
          <w:p w:rsidR="0091410C" w:rsidRPr="00DE5FA2" w:rsidRDefault="0091410C" w:rsidP="004C3B8F">
            <w:pPr>
              <w:pStyle w:val="2"/>
              <w:autoSpaceDE w:val="0"/>
              <w:autoSpaceDN w:val="0"/>
              <w:jc w:val="right"/>
              <w:rPr>
                <w:rFonts w:ascii="Times New Roman" w:hAnsi="Times New Roman"/>
                <w:b/>
                <w:szCs w:val="28"/>
              </w:rPr>
            </w:pPr>
          </w:p>
        </w:tc>
      </w:tr>
    </w:tbl>
    <w:p w:rsidR="00CF5505" w:rsidRPr="001E4CA4" w:rsidRDefault="00770E17" w:rsidP="00DE2F9B">
      <w:pPr>
        <w:ind w:right="4820"/>
        <w:jc w:val="both"/>
        <w:rPr>
          <w:rStyle w:val="ab"/>
          <w:b w:val="0"/>
          <w:sz w:val="28"/>
          <w:szCs w:val="28"/>
          <w:shd w:val="clear" w:color="auto" w:fill="FFFFFF"/>
        </w:rPr>
      </w:pPr>
      <w:r w:rsidRPr="00770E17">
        <w:rPr>
          <w:rStyle w:val="ab"/>
          <w:b w:val="0"/>
          <w:sz w:val="28"/>
          <w:szCs w:val="28"/>
          <w:shd w:val="clear" w:color="auto" w:fill="FFFFFF"/>
        </w:rPr>
        <w:t xml:space="preserve">Про звернення Дубенської районної ради Рівненської області до Верховної Ради України щодо </w:t>
      </w:r>
      <w:r w:rsidR="001E4CA4" w:rsidRPr="001E4CA4">
        <w:rPr>
          <w:rStyle w:val="ab"/>
          <w:b w:val="0"/>
          <w:sz w:val="28"/>
          <w:szCs w:val="28"/>
          <w:shd w:val="clear" w:color="auto" w:fill="FFFFFF"/>
        </w:rPr>
        <w:t>проведення дистанційних засідань</w:t>
      </w:r>
    </w:p>
    <w:p w:rsidR="00DA0B2C" w:rsidRDefault="00DA0B2C" w:rsidP="00DE2F9B">
      <w:pPr>
        <w:ind w:right="4820"/>
        <w:jc w:val="both"/>
        <w:rPr>
          <w:sz w:val="28"/>
          <w:szCs w:val="28"/>
        </w:rPr>
      </w:pPr>
    </w:p>
    <w:p w:rsidR="00770E17" w:rsidRPr="000716BE" w:rsidRDefault="00770E17" w:rsidP="00DE2F9B">
      <w:pPr>
        <w:ind w:right="4820"/>
        <w:jc w:val="both"/>
        <w:rPr>
          <w:sz w:val="28"/>
          <w:szCs w:val="28"/>
        </w:rPr>
      </w:pPr>
    </w:p>
    <w:p w:rsidR="00CF5505" w:rsidRPr="00770E17" w:rsidRDefault="00770E17" w:rsidP="00770E17">
      <w:pPr>
        <w:spacing w:before="120"/>
        <w:ind w:firstLine="708"/>
        <w:jc w:val="both"/>
        <w:rPr>
          <w:color w:val="000000"/>
          <w:sz w:val="28"/>
          <w:szCs w:val="28"/>
          <w:lang w:eastAsia="uk-UA"/>
        </w:rPr>
      </w:pPr>
      <w:r w:rsidRPr="00770E17">
        <w:rPr>
          <w:color w:val="000000"/>
          <w:sz w:val="28"/>
          <w:szCs w:val="28"/>
          <w:lang w:eastAsia="uk-UA"/>
        </w:rPr>
        <w:t>Керуючись статтею 43 Закону України «Про місцеве самоврядування в Україні», за погодженням з</w:t>
      </w:r>
      <w:r>
        <w:rPr>
          <w:color w:val="000000"/>
          <w:sz w:val="28"/>
          <w:szCs w:val="28"/>
          <w:lang w:eastAsia="uk-UA"/>
        </w:rPr>
        <w:t xml:space="preserve"> постійною комісією та</w:t>
      </w:r>
      <w:r w:rsidRPr="00770E17">
        <w:rPr>
          <w:color w:val="000000"/>
          <w:sz w:val="28"/>
          <w:szCs w:val="28"/>
          <w:lang w:eastAsia="uk-UA"/>
        </w:rPr>
        <w:t xml:space="preserve"> президією </w:t>
      </w:r>
      <w:r>
        <w:rPr>
          <w:color w:val="000000"/>
          <w:sz w:val="28"/>
          <w:szCs w:val="28"/>
          <w:lang w:eastAsia="uk-UA"/>
        </w:rPr>
        <w:t>район</w:t>
      </w:r>
      <w:r w:rsidRPr="00770E17">
        <w:rPr>
          <w:color w:val="000000"/>
          <w:sz w:val="28"/>
          <w:szCs w:val="28"/>
          <w:lang w:eastAsia="uk-UA"/>
        </w:rPr>
        <w:t>ної ради</w:t>
      </w:r>
      <w:r w:rsidR="00CF5505" w:rsidRPr="00770E17">
        <w:rPr>
          <w:color w:val="000000"/>
          <w:sz w:val="28"/>
          <w:szCs w:val="28"/>
          <w:lang w:eastAsia="uk-UA"/>
        </w:rPr>
        <w:t>, районна рада</w:t>
      </w:r>
    </w:p>
    <w:p w:rsidR="00CC251C" w:rsidRPr="000716BE" w:rsidRDefault="00CF5505" w:rsidP="00770E17">
      <w:pPr>
        <w:spacing w:before="120" w:line="276" w:lineRule="auto"/>
        <w:jc w:val="center"/>
        <w:rPr>
          <w:sz w:val="28"/>
          <w:szCs w:val="28"/>
        </w:rPr>
      </w:pPr>
      <w:r w:rsidRPr="000716BE">
        <w:rPr>
          <w:sz w:val="28"/>
          <w:szCs w:val="28"/>
        </w:rPr>
        <w:t>вирішила :</w:t>
      </w:r>
    </w:p>
    <w:p w:rsidR="00770E17" w:rsidRPr="00770E17" w:rsidRDefault="00770E17" w:rsidP="00770E17">
      <w:pPr>
        <w:spacing w:before="120"/>
        <w:ind w:firstLine="708"/>
        <w:jc w:val="both"/>
        <w:rPr>
          <w:color w:val="000000"/>
          <w:sz w:val="28"/>
          <w:szCs w:val="28"/>
          <w:lang w:eastAsia="uk-UA"/>
        </w:rPr>
      </w:pPr>
      <w:r>
        <w:rPr>
          <w:color w:val="000000"/>
          <w:sz w:val="28"/>
          <w:szCs w:val="28"/>
          <w:lang w:eastAsia="uk-UA"/>
        </w:rPr>
        <w:t>1. </w:t>
      </w:r>
      <w:r w:rsidRPr="00770E17">
        <w:rPr>
          <w:color w:val="000000"/>
          <w:sz w:val="28"/>
          <w:szCs w:val="28"/>
          <w:lang w:eastAsia="uk-UA"/>
        </w:rPr>
        <w:t xml:space="preserve">Звернутися до Верховної Ради України </w:t>
      </w:r>
      <w:r w:rsidR="001E4CA4" w:rsidRPr="00770E17">
        <w:rPr>
          <w:rStyle w:val="ab"/>
          <w:b w:val="0"/>
          <w:sz w:val="28"/>
          <w:szCs w:val="28"/>
          <w:shd w:val="clear" w:color="auto" w:fill="FFFFFF"/>
        </w:rPr>
        <w:t xml:space="preserve">щодо </w:t>
      </w:r>
      <w:r w:rsidR="001E4CA4" w:rsidRPr="001E4CA4">
        <w:rPr>
          <w:rStyle w:val="ab"/>
          <w:b w:val="0"/>
          <w:sz w:val="28"/>
          <w:szCs w:val="28"/>
          <w:shd w:val="clear" w:color="auto" w:fill="FFFFFF"/>
        </w:rPr>
        <w:t>проведення дистанційних засідань</w:t>
      </w:r>
      <w:r w:rsidR="001E4CA4" w:rsidRPr="00770E17">
        <w:rPr>
          <w:color w:val="000000"/>
          <w:sz w:val="28"/>
          <w:szCs w:val="28"/>
          <w:lang w:eastAsia="uk-UA"/>
        </w:rPr>
        <w:t xml:space="preserve"> </w:t>
      </w:r>
      <w:r w:rsidRPr="00770E17">
        <w:rPr>
          <w:color w:val="000000"/>
          <w:sz w:val="28"/>
          <w:szCs w:val="28"/>
          <w:lang w:eastAsia="uk-UA"/>
        </w:rPr>
        <w:t>(текст звернення додається).</w:t>
      </w:r>
    </w:p>
    <w:p w:rsidR="004613D9" w:rsidRDefault="00770E17" w:rsidP="00770E17">
      <w:pPr>
        <w:spacing w:before="120"/>
        <w:ind w:firstLine="708"/>
        <w:jc w:val="both"/>
        <w:rPr>
          <w:sz w:val="28"/>
          <w:szCs w:val="28"/>
        </w:rPr>
      </w:pPr>
      <w:r>
        <w:rPr>
          <w:color w:val="000000"/>
          <w:sz w:val="28"/>
          <w:szCs w:val="28"/>
          <w:lang w:eastAsia="uk-UA"/>
        </w:rPr>
        <w:t>2. </w:t>
      </w:r>
      <w:r w:rsidRPr="00770E17">
        <w:rPr>
          <w:color w:val="000000"/>
          <w:sz w:val="28"/>
          <w:szCs w:val="28"/>
          <w:lang w:eastAsia="uk-UA"/>
        </w:rPr>
        <w:t xml:space="preserve">Голові </w:t>
      </w:r>
      <w:r>
        <w:rPr>
          <w:color w:val="000000"/>
          <w:sz w:val="28"/>
          <w:szCs w:val="28"/>
          <w:lang w:eastAsia="uk-UA"/>
        </w:rPr>
        <w:t>районної</w:t>
      </w:r>
      <w:r w:rsidRPr="00770E17">
        <w:rPr>
          <w:color w:val="000000"/>
          <w:sz w:val="28"/>
          <w:szCs w:val="28"/>
          <w:lang w:eastAsia="uk-UA"/>
        </w:rPr>
        <w:t xml:space="preserve"> ради забезпечити направлення цього рішення до Верховної Ради України</w:t>
      </w:r>
      <w:r w:rsidR="00A160D7">
        <w:rPr>
          <w:sz w:val="28"/>
          <w:szCs w:val="28"/>
        </w:rPr>
        <w:t>.</w:t>
      </w:r>
    </w:p>
    <w:p w:rsidR="004613D9" w:rsidRDefault="004613D9" w:rsidP="00770E17">
      <w:pPr>
        <w:widowControl w:val="0"/>
        <w:autoSpaceDE w:val="0"/>
        <w:autoSpaceDN w:val="0"/>
        <w:adjustRightInd w:val="0"/>
        <w:spacing w:line="276" w:lineRule="auto"/>
        <w:jc w:val="both"/>
        <w:rPr>
          <w:sz w:val="28"/>
          <w:szCs w:val="28"/>
        </w:rPr>
      </w:pPr>
    </w:p>
    <w:p w:rsidR="004613D9" w:rsidRDefault="004613D9" w:rsidP="00325E2B">
      <w:pPr>
        <w:widowControl w:val="0"/>
        <w:autoSpaceDE w:val="0"/>
        <w:autoSpaceDN w:val="0"/>
        <w:adjustRightInd w:val="0"/>
        <w:spacing w:line="276" w:lineRule="auto"/>
        <w:jc w:val="both"/>
        <w:rPr>
          <w:sz w:val="28"/>
          <w:szCs w:val="28"/>
        </w:rPr>
      </w:pPr>
    </w:p>
    <w:p w:rsidR="00770E17" w:rsidRDefault="00770E17" w:rsidP="00325E2B">
      <w:pPr>
        <w:widowControl w:val="0"/>
        <w:autoSpaceDE w:val="0"/>
        <w:autoSpaceDN w:val="0"/>
        <w:adjustRightInd w:val="0"/>
        <w:spacing w:line="276" w:lineRule="auto"/>
        <w:jc w:val="both"/>
        <w:rPr>
          <w:sz w:val="28"/>
          <w:szCs w:val="28"/>
        </w:rPr>
      </w:pPr>
    </w:p>
    <w:p w:rsidR="00CF5505" w:rsidRDefault="00CF5505" w:rsidP="004613D9">
      <w:pPr>
        <w:widowControl w:val="0"/>
        <w:autoSpaceDE w:val="0"/>
        <w:autoSpaceDN w:val="0"/>
        <w:adjustRightInd w:val="0"/>
        <w:spacing w:line="276" w:lineRule="auto"/>
        <w:ind w:firstLine="708"/>
        <w:jc w:val="both"/>
        <w:rPr>
          <w:sz w:val="28"/>
          <w:szCs w:val="28"/>
        </w:rPr>
      </w:pPr>
      <w:r w:rsidRPr="000716BE">
        <w:rPr>
          <w:sz w:val="28"/>
          <w:szCs w:val="28"/>
        </w:rPr>
        <w:t>Голова ради</w:t>
      </w:r>
      <w:r w:rsidRPr="000716BE">
        <w:rPr>
          <w:sz w:val="28"/>
          <w:szCs w:val="28"/>
        </w:rPr>
        <w:tab/>
      </w:r>
      <w:r w:rsidRPr="000716BE">
        <w:rPr>
          <w:sz w:val="28"/>
          <w:szCs w:val="28"/>
        </w:rPr>
        <w:tab/>
      </w:r>
      <w:r w:rsidRPr="000716BE">
        <w:rPr>
          <w:sz w:val="28"/>
          <w:szCs w:val="28"/>
        </w:rPr>
        <w:tab/>
      </w:r>
      <w:r w:rsidRPr="000716BE">
        <w:rPr>
          <w:sz w:val="28"/>
          <w:szCs w:val="28"/>
        </w:rPr>
        <w:tab/>
      </w:r>
      <w:r w:rsidRPr="000716BE">
        <w:rPr>
          <w:sz w:val="28"/>
          <w:szCs w:val="28"/>
        </w:rPr>
        <w:tab/>
      </w:r>
      <w:r w:rsidRPr="000716BE">
        <w:rPr>
          <w:sz w:val="28"/>
          <w:szCs w:val="28"/>
        </w:rPr>
        <w:tab/>
        <w:t xml:space="preserve">       В</w:t>
      </w:r>
      <w:r w:rsidR="000716BE" w:rsidRPr="000716BE">
        <w:rPr>
          <w:sz w:val="28"/>
          <w:szCs w:val="28"/>
        </w:rPr>
        <w:t>іктор КОВАЛЬОВ</w:t>
      </w:r>
    </w:p>
    <w:p w:rsidR="00312D70" w:rsidRDefault="00312D70" w:rsidP="004613D9">
      <w:pPr>
        <w:widowControl w:val="0"/>
        <w:autoSpaceDE w:val="0"/>
        <w:autoSpaceDN w:val="0"/>
        <w:adjustRightInd w:val="0"/>
        <w:spacing w:line="276" w:lineRule="auto"/>
        <w:ind w:firstLine="708"/>
        <w:jc w:val="both"/>
        <w:rPr>
          <w:sz w:val="28"/>
          <w:szCs w:val="28"/>
        </w:rPr>
      </w:pPr>
    </w:p>
    <w:p w:rsidR="00312D70" w:rsidRDefault="00312D70" w:rsidP="004613D9">
      <w:pPr>
        <w:widowControl w:val="0"/>
        <w:autoSpaceDE w:val="0"/>
        <w:autoSpaceDN w:val="0"/>
        <w:adjustRightInd w:val="0"/>
        <w:spacing w:line="276" w:lineRule="auto"/>
        <w:ind w:firstLine="708"/>
        <w:jc w:val="both"/>
        <w:rPr>
          <w:sz w:val="28"/>
          <w:szCs w:val="28"/>
        </w:rPr>
      </w:pPr>
    </w:p>
    <w:p w:rsidR="00312D70" w:rsidRDefault="00312D70" w:rsidP="004613D9">
      <w:pPr>
        <w:widowControl w:val="0"/>
        <w:autoSpaceDE w:val="0"/>
        <w:autoSpaceDN w:val="0"/>
        <w:adjustRightInd w:val="0"/>
        <w:spacing w:line="276" w:lineRule="auto"/>
        <w:ind w:firstLine="708"/>
        <w:jc w:val="both"/>
        <w:rPr>
          <w:sz w:val="28"/>
          <w:szCs w:val="28"/>
        </w:rPr>
      </w:pPr>
    </w:p>
    <w:p w:rsidR="00312D70" w:rsidRDefault="00312D70" w:rsidP="004613D9">
      <w:pPr>
        <w:widowControl w:val="0"/>
        <w:autoSpaceDE w:val="0"/>
        <w:autoSpaceDN w:val="0"/>
        <w:adjustRightInd w:val="0"/>
        <w:spacing w:line="276" w:lineRule="auto"/>
        <w:ind w:firstLine="708"/>
        <w:jc w:val="both"/>
        <w:rPr>
          <w:sz w:val="28"/>
          <w:szCs w:val="28"/>
        </w:rPr>
      </w:pPr>
    </w:p>
    <w:p w:rsidR="00312D70" w:rsidRDefault="00312D70" w:rsidP="004613D9">
      <w:pPr>
        <w:widowControl w:val="0"/>
        <w:autoSpaceDE w:val="0"/>
        <w:autoSpaceDN w:val="0"/>
        <w:adjustRightInd w:val="0"/>
        <w:spacing w:line="276" w:lineRule="auto"/>
        <w:ind w:firstLine="708"/>
        <w:jc w:val="both"/>
        <w:rPr>
          <w:sz w:val="28"/>
          <w:szCs w:val="28"/>
        </w:rPr>
      </w:pPr>
    </w:p>
    <w:p w:rsidR="00312D70" w:rsidRPr="00312D70" w:rsidRDefault="00312D70" w:rsidP="004613D9">
      <w:pPr>
        <w:widowControl w:val="0"/>
        <w:autoSpaceDE w:val="0"/>
        <w:autoSpaceDN w:val="0"/>
        <w:adjustRightInd w:val="0"/>
        <w:spacing w:line="276" w:lineRule="auto"/>
        <w:ind w:firstLine="708"/>
        <w:jc w:val="both"/>
        <w:rPr>
          <w:i/>
          <w:sz w:val="28"/>
          <w:szCs w:val="28"/>
        </w:rPr>
      </w:pPr>
      <w:proofErr w:type="spellStart"/>
      <w:r w:rsidRPr="00312D70">
        <w:rPr>
          <w:i/>
          <w:sz w:val="28"/>
          <w:szCs w:val="28"/>
        </w:rPr>
        <w:t>Проєкт</w:t>
      </w:r>
      <w:proofErr w:type="spellEnd"/>
      <w:r w:rsidRPr="00312D70">
        <w:rPr>
          <w:i/>
          <w:sz w:val="28"/>
          <w:szCs w:val="28"/>
        </w:rPr>
        <w:t xml:space="preserve"> рішення підготував:</w:t>
      </w:r>
    </w:p>
    <w:p w:rsidR="00312D70" w:rsidRPr="00312D70" w:rsidRDefault="00312D70" w:rsidP="004613D9">
      <w:pPr>
        <w:widowControl w:val="0"/>
        <w:autoSpaceDE w:val="0"/>
        <w:autoSpaceDN w:val="0"/>
        <w:adjustRightInd w:val="0"/>
        <w:spacing w:line="276" w:lineRule="auto"/>
        <w:ind w:firstLine="708"/>
        <w:jc w:val="both"/>
        <w:rPr>
          <w:i/>
          <w:sz w:val="28"/>
          <w:szCs w:val="28"/>
        </w:rPr>
      </w:pPr>
      <w:r w:rsidRPr="00312D70">
        <w:rPr>
          <w:i/>
          <w:sz w:val="28"/>
          <w:szCs w:val="28"/>
        </w:rPr>
        <w:t xml:space="preserve">Депутат районної ради </w:t>
      </w:r>
      <w:r w:rsidRPr="00312D70">
        <w:rPr>
          <w:i/>
          <w:sz w:val="28"/>
          <w:szCs w:val="28"/>
        </w:rPr>
        <w:tab/>
      </w:r>
      <w:r w:rsidRPr="00312D70">
        <w:rPr>
          <w:i/>
          <w:sz w:val="28"/>
          <w:szCs w:val="28"/>
        </w:rPr>
        <w:tab/>
      </w:r>
      <w:r w:rsidRPr="00312D70">
        <w:rPr>
          <w:i/>
          <w:sz w:val="28"/>
          <w:szCs w:val="28"/>
        </w:rPr>
        <w:tab/>
      </w:r>
      <w:r w:rsidRPr="00312D70">
        <w:rPr>
          <w:i/>
          <w:sz w:val="28"/>
          <w:szCs w:val="28"/>
        </w:rPr>
        <w:tab/>
        <w:t>Сергій ГАВРИЛЮК</w:t>
      </w:r>
    </w:p>
    <w:p w:rsidR="00770E17" w:rsidRDefault="00770E17">
      <w:pPr>
        <w:spacing w:line="276" w:lineRule="auto"/>
        <w:jc w:val="both"/>
        <w:rPr>
          <w:color w:val="000000"/>
          <w:sz w:val="28"/>
          <w:szCs w:val="28"/>
          <w:lang w:eastAsia="uk-UA"/>
        </w:rPr>
      </w:pPr>
      <w:r>
        <w:rPr>
          <w:color w:val="000000"/>
          <w:sz w:val="28"/>
          <w:szCs w:val="28"/>
          <w:lang w:eastAsia="uk-UA"/>
        </w:rPr>
        <w:br w:type="page"/>
      </w:r>
    </w:p>
    <w:p w:rsidR="00770E17" w:rsidRPr="001E4CA4" w:rsidRDefault="00770E17" w:rsidP="00770E17">
      <w:pPr>
        <w:pStyle w:val="ac"/>
        <w:shd w:val="clear" w:color="auto" w:fill="FFFFFF"/>
        <w:spacing w:before="0" w:beforeAutospacing="0" w:after="0" w:afterAutospacing="0"/>
        <w:jc w:val="center"/>
        <w:rPr>
          <w:sz w:val="28"/>
          <w:szCs w:val="28"/>
        </w:rPr>
      </w:pPr>
      <w:r w:rsidRPr="001E4CA4">
        <w:rPr>
          <w:rStyle w:val="ab"/>
          <w:sz w:val="28"/>
          <w:szCs w:val="28"/>
        </w:rPr>
        <w:lastRenderedPageBreak/>
        <w:t>Звернення</w:t>
      </w:r>
    </w:p>
    <w:p w:rsidR="00770E17" w:rsidRPr="001E4CA4" w:rsidRDefault="001E4CA4" w:rsidP="00770E17">
      <w:pPr>
        <w:pStyle w:val="ac"/>
        <w:shd w:val="clear" w:color="auto" w:fill="FFFFFF"/>
        <w:spacing w:before="0" w:beforeAutospacing="0" w:after="0" w:afterAutospacing="0"/>
        <w:jc w:val="center"/>
        <w:rPr>
          <w:rStyle w:val="ab"/>
          <w:sz w:val="28"/>
          <w:szCs w:val="28"/>
        </w:rPr>
      </w:pPr>
      <w:proofErr w:type="spellStart"/>
      <w:r w:rsidRPr="001E4CA4">
        <w:rPr>
          <w:rStyle w:val="ab"/>
          <w:sz w:val="28"/>
          <w:szCs w:val="28"/>
        </w:rPr>
        <w:t>Дубенської</w:t>
      </w:r>
      <w:proofErr w:type="spellEnd"/>
      <w:r w:rsidRPr="001E4CA4">
        <w:rPr>
          <w:rStyle w:val="ab"/>
          <w:sz w:val="28"/>
          <w:szCs w:val="28"/>
        </w:rPr>
        <w:t xml:space="preserve"> районної ради Рівненської області до Верховної Ради України щодо проведення дистанційних засідань</w:t>
      </w:r>
    </w:p>
    <w:p w:rsidR="00770E17" w:rsidRPr="001E4CA4" w:rsidRDefault="00770E17" w:rsidP="00770E17">
      <w:pPr>
        <w:pStyle w:val="ac"/>
        <w:shd w:val="clear" w:color="auto" w:fill="FFFFFF"/>
        <w:spacing w:before="0" w:beforeAutospacing="0" w:after="0" w:afterAutospacing="0"/>
        <w:rPr>
          <w:sz w:val="28"/>
          <w:szCs w:val="28"/>
        </w:rPr>
      </w:pPr>
    </w:p>
    <w:p w:rsidR="001E4CA4" w:rsidRDefault="001E4CA4" w:rsidP="00D4641A">
      <w:pPr>
        <w:spacing w:before="120"/>
        <w:ind w:firstLine="709"/>
        <w:jc w:val="both"/>
        <w:rPr>
          <w:sz w:val="28"/>
          <w:szCs w:val="28"/>
        </w:rPr>
      </w:pPr>
      <w:r>
        <w:rPr>
          <w:sz w:val="28"/>
          <w:szCs w:val="28"/>
        </w:rPr>
        <w:t>В умовах неспровокованого повномасштабного вторгнення російської федерації на територію України ефективна діяльність органів місцевого самоврядування є одним із вагомих факторів забезпечення стійкості нашої держави. А</w:t>
      </w:r>
      <w:r w:rsidRPr="001E4CA4">
        <w:rPr>
          <w:sz w:val="28"/>
          <w:szCs w:val="28"/>
        </w:rPr>
        <w:t xml:space="preserve">дже внаслідок реформи децентралізації, за принципом </w:t>
      </w:r>
      <w:proofErr w:type="spellStart"/>
      <w:r w:rsidRPr="001E4CA4">
        <w:rPr>
          <w:sz w:val="28"/>
          <w:szCs w:val="28"/>
        </w:rPr>
        <w:t>субсидіарності</w:t>
      </w:r>
      <w:proofErr w:type="spellEnd"/>
      <w:r w:rsidRPr="001E4CA4">
        <w:rPr>
          <w:sz w:val="28"/>
          <w:szCs w:val="28"/>
        </w:rPr>
        <w:t>,</w:t>
      </w:r>
      <w:r w:rsidR="00940CA7">
        <w:rPr>
          <w:sz w:val="28"/>
          <w:szCs w:val="28"/>
        </w:rPr>
        <w:t xml:space="preserve"> значну частину</w:t>
      </w:r>
      <w:r w:rsidRPr="001E4CA4">
        <w:rPr>
          <w:sz w:val="28"/>
          <w:szCs w:val="28"/>
        </w:rPr>
        <w:t xml:space="preserve"> компетенці</w:t>
      </w:r>
      <w:r w:rsidR="00940CA7">
        <w:rPr>
          <w:sz w:val="28"/>
          <w:szCs w:val="28"/>
        </w:rPr>
        <w:t>й</w:t>
      </w:r>
      <w:r w:rsidRPr="001E4CA4">
        <w:rPr>
          <w:sz w:val="28"/>
          <w:szCs w:val="28"/>
        </w:rPr>
        <w:t xml:space="preserve"> та бюджетн</w:t>
      </w:r>
      <w:r w:rsidR="00940CA7">
        <w:rPr>
          <w:sz w:val="28"/>
          <w:szCs w:val="28"/>
        </w:rPr>
        <w:t>их</w:t>
      </w:r>
      <w:r w:rsidRPr="001E4CA4">
        <w:rPr>
          <w:sz w:val="28"/>
          <w:szCs w:val="28"/>
        </w:rPr>
        <w:t xml:space="preserve"> ресурс</w:t>
      </w:r>
      <w:r w:rsidR="00940CA7">
        <w:rPr>
          <w:sz w:val="28"/>
          <w:szCs w:val="28"/>
        </w:rPr>
        <w:t>ів</w:t>
      </w:r>
      <w:r w:rsidRPr="001E4CA4">
        <w:rPr>
          <w:sz w:val="28"/>
          <w:szCs w:val="28"/>
        </w:rPr>
        <w:t xml:space="preserve"> </w:t>
      </w:r>
      <w:r>
        <w:rPr>
          <w:sz w:val="28"/>
          <w:szCs w:val="28"/>
        </w:rPr>
        <w:t xml:space="preserve">було </w:t>
      </w:r>
      <w:r w:rsidRPr="001E4CA4">
        <w:rPr>
          <w:sz w:val="28"/>
          <w:szCs w:val="28"/>
        </w:rPr>
        <w:t>переда</w:t>
      </w:r>
      <w:r>
        <w:rPr>
          <w:sz w:val="28"/>
          <w:szCs w:val="28"/>
        </w:rPr>
        <w:t>но</w:t>
      </w:r>
      <w:r w:rsidRPr="001E4CA4">
        <w:rPr>
          <w:sz w:val="28"/>
          <w:szCs w:val="28"/>
        </w:rPr>
        <w:t xml:space="preserve"> муніципальним органам, які є найближчими до жителів. </w:t>
      </w:r>
    </w:p>
    <w:p w:rsidR="001E4CA4" w:rsidRPr="001E4CA4" w:rsidRDefault="001E4CA4" w:rsidP="00D4641A">
      <w:pPr>
        <w:spacing w:before="120"/>
        <w:ind w:firstLine="709"/>
        <w:jc w:val="both"/>
        <w:rPr>
          <w:sz w:val="28"/>
          <w:szCs w:val="28"/>
        </w:rPr>
      </w:pPr>
      <w:r w:rsidRPr="001E4CA4">
        <w:rPr>
          <w:sz w:val="28"/>
          <w:szCs w:val="28"/>
        </w:rPr>
        <w:t xml:space="preserve">Проте </w:t>
      </w:r>
      <w:r w:rsidR="00940CA7">
        <w:rPr>
          <w:sz w:val="28"/>
          <w:szCs w:val="28"/>
        </w:rPr>
        <w:t>обмеження</w:t>
      </w:r>
      <w:r w:rsidRPr="001E4CA4">
        <w:rPr>
          <w:sz w:val="28"/>
          <w:szCs w:val="28"/>
        </w:rPr>
        <w:t xml:space="preserve"> воєнного стану</w:t>
      </w:r>
      <w:r>
        <w:rPr>
          <w:sz w:val="28"/>
          <w:szCs w:val="28"/>
        </w:rPr>
        <w:t xml:space="preserve"> – зараз, </w:t>
      </w:r>
      <w:r w:rsidR="00940CA7">
        <w:rPr>
          <w:sz w:val="28"/>
          <w:szCs w:val="28"/>
        </w:rPr>
        <w:t>як</w:t>
      </w:r>
      <w:r>
        <w:rPr>
          <w:sz w:val="28"/>
          <w:szCs w:val="28"/>
        </w:rPr>
        <w:t xml:space="preserve"> перед тим, у меншій мірі –</w:t>
      </w:r>
      <w:r w:rsidRPr="001E4CA4">
        <w:rPr>
          <w:sz w:val="28"/>
          <w:szCs w:val="28"/>
        </w:rPr>
        <w:t xml:space="preserve">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w:t>
      </w:r>
      <w:proofErr w:type="spellStart"/>
      <w:r w:rsidRPr="001E4CA4">
        <w:rPr>
          <w:sz w:val="28"/>
          <w:szCs w:val="28"/>
        </w:rPr>
        <w:t>коронавірусом</w:t>
      </w:r>
      <w:proofErr w:type="spellEnd"/>
      <w:r w:rsidRPr="001E4CA4">
        <w:rPr>
          <w:sz w:val="28"/>
          <w:szCs w:val="28"/>
        </w:rPr>
        <w:t xml:space="preserve"> SARS-CoV-2, часто ускладнюють проведення пленарних засідань місцевих рад, засідань їх органів та інших колегіальних суб’єктів владних повноважень. На сьогодні такі ускладнення пов’язані не лише із </w:t>
      </w:r>
      <w:proofErr w:type="spellStart"/>
      <w:r w:rsidRPr="001E4CA4">
        <w:rPr>
          <w:sz w:val="28"/>
          <w:szCs w:val="28"/>
        </w:rPr>
        <w:t>безпековими</w:t>
      </w:r>
      <w:proofErr w:type="spellEnd"/>
      <w:r w:rsidRPr="001E4CA4">
        <w:rPr>
          <w:sz w:val="28"/>
          <w:szCs w:val="28"/>
        </w:rPr>
        <w:t xml:space="preserve"> обмеженнями під час проведення масових заходів, а й мобілізацією окремих депутатів місцевих рад, що в умовах припинення повноважень частини депутатів ставить під загрозу </w:t>
      </w:r>
      <w:proofErr w:type="spellStart"/>
      <w:r w:rsidRPr="001E4CA4">
        <w:rPr>
          <w:sz w:val="28"/>
          <w:szCs w:val="28"/>
        </w:rPr>
        <w:t>повноважність</w:t>
      </w:r>
      <w:proofErr w:type="spellEnd"/>
      <w:r w:rsidRPr="001E4CA4">
        <w:rPr>
          <w:sz w:val="28"/>
          <w:szCs w:val="28"/>
        </w:rPr>
        <w:t xml:space="preserve"> пленарних засідань</w:t>
      </w:r>
      <w:r w:rsidR="003077AA">
        <w:rPr>
          <w:sz w:val="28"/>
          <w:szCs w:val="28"/>
        </w:rPr>
        <w:t xml:space="preserve"> сесій</w:t>
      </w:r>
      <w:r w:rsidRPr="001E4CA4">
        <w:rPr>
          <w:sz w:val="28"/>
          <w:szCs w:val="28"/>
        </w:rPr>
        <w:t xml:space="preserve"> та засідань постійних комісій. </w:t>
      </w:r>
    </w:p>
    <w:p w:rsidR="001E4CA4" w:rsidRPr="001E4CA4" w:rsidRDefault="001E4CA4" w:rsidP="00D4641A">
      <w:pPr>
        <w:pStyle w:val="rvps2"/>
        <w:shd w:val="clear" w:color="auto" w:fill="FFFFFF"/>
        <w:spacing w:before="120" w:beforeAutospacing="0" w:after="0" w:afterAutospacing="0"/>
        <w:ind w:firstLine="450"/>
        <w:jc w:val="both"/>
        <w:rPr>
          <w:sz w:val="28"/>
          <w:szCs w:val="28"/>
        </w:rPr>
      </w:pPr>
      <w:r w:rsidRPr="001E4CA4">
        <w:rPr>
          <w:sz w:val="28"/>
          <w:szCs w:val="28"/>
        </w:rPr>
        <w:t xml:space="preserve">Закон України «Про місцеве самоврядування в Україні» (частина перша пункту 11-1 Розділу V «Прикінцеві та перехідні положення») передбачає можливість </w:t>
      </w:r>
      <w:bookmarkStart w:id="0" w:name="n1423"/>
      <w:bookmarkEnd w:id="0"/>
      <w:r w:rsidRPr="001E4CA4">
        <w:rPr>
          <w:sz w:val="28"/>
          <w:szCs w:val="28"/>
        </w:rPr>
        <w:t>проведення пленарних засідань місцевих рад, засідан</w:t>
      </w:r>
      <w:r w:rsidR="003077AA">
        <w:rPr>
          <w:sz w:val="28"/>
          <w:szCs w:val="28"/>
        </w:rPr>
        <w:t>ь</w:t>
      </w:r>
      <w:r w:rsidRPr="001E4CA4">
        <w:rPr>
          <w:sz w:val="28"/>
          <w:szCs w:val="28"/>
        </w:rPr>
        <w:t xml:space="preserve"> виконавчих комітетів сільських, селищних, міських рад, постійних депутатських комісій в режимі </w:t>
      </w:r>
      <w:proofErr w:type="spellStart"/>
      <w:r w:rsidRPr="001E4CA4">
        <w:rPr>
          <w:sz w:val="28"/>
          <w:szCs w:val="28"/>
        </w:rPr>
        <w:t>відеоконференції</w:t>
      </w:r>
      <w:proofErr w:type="spellEnd"/>
      <w:r w:rsidRPr="001E4CA4">
        <w:rPr>
          <w:sz w:val="28"/>
          <w:szCs w:val="28"/>
        </w:rPr>
        <w:t xml:space="preserve"> або </w:t>
      </w:r>
      <w:proofErr w:type="spellStart"/>
      <w:r w:rsidRPr="001E4CA4">
        <w:rPr>
          <w:sz w:val="28"/>
          <w:szCs w:val="28"/>
        </w:rPr>
        <w:t>аудіоконференції</w:t>
      </w:r>
      <w:proofErr w:type="spellEnd"/>
      <w:r w:rsidRPr="001E4CA4">
        <w:rPr>
          <w:sz w:val="28"/>
          <w:szCs w:val="28"/>
        </w:rPr>
        <w:t xml:space="preserve"> (дистанційне засідання)</w:t>
      </w:r>
      <w:r>
        <w:rPr>
          <w:sz w:val="28"/>
          <w:szCs w:val="28"/>
        </w:rPr>
        <w:t xml:space="preserve"> – </w:t>
      </w:r>
      <w:r w:rsidRPr="001E4CA4">
        <w:rPr>
          <w:sz w:val="28"/>
          <w:szCs w:val="28"/>
        </w:rPr>
        <w:t xml:space="preserve">лише в період карантину, встановленого Кабінетом Міністрів України з метою запобігання поширенню на території України </w:t>
      </w:r>
      <w:proofErr w:type="spellStart"/>
      <w:r w:rsidRPr="001E4CA4">
        <w:rPr>
          <w:sz w:val="28"/>
          <w:szCs w:val="28"/>
        </w:rPr>
        <w:t>коронавірусної</w:t>
      </w:r>
      <w:proofErr w:type="spellEnd"/>
      <w:r w:rsidRPr="001E4CA4">
        <w:rPr>
          <w:sz w:val="28"/>
          <w:szCs w:val="28"/>
        </w:rPr>
        <w:t xml:space="preserve"> хвороби </w:t>
      </w:r>
      <w:r>
        <w:rPr>
          <w:sz w:val="28"/>
          <w:szCs w:val="28"/>
        </w:rPr>
        <w:br/>
      </w:r>
      <w:r w:rsidRPr="001E4CA4">
        <w:rPr>
          <w:sz w:val="28"/>
          <w:szCs w:val="28"/>
        </w:rPr>
        <w:t>(COVID-19). Проте ця можливість обмежена вимогами частини 4 цього ж пункту, згідно із якою до порядку денного дистанційних засідань можуть включатися виключно питання невідкладного внесення змін до місцевого бюджету, інші питання щодо невідкладних робіт з ліквідації наслідків надзвичайних ситуацій або якнайшвидшої ліквідації особливо тяжких надзвичайних ситуацій, спричинених спалахами, епідеміями та пандеміями, чи реалізації повноважень, пов’язаних з такими обставинами, процедурні питання.</w:t>
      </w:r>
    </w:p>
    <w:p w:rsidR="001E4CA4" w:rsidRPr="001E4CA4" w:rsidRDefault="001E4CA4" w:rsidP="00D4641A">
      <w:pPr>
        <w:spacing w:before="120"/>
        <w:ind w:firstLine="709"/>
        <w:jc w:val="both"/>
        <w:rPr>
          <w:sz w:val="28"/>
          <w:szCs w:val="28"/>
        </w:rPr>
      </w:pPr>
      <w:r w:rsidRPr="001E4CA4">
        <w:rPr>
          <w:sz w:val="28"/>
          <w:szCs w:val="28"/>
        </w:rPr>
        <w:t xml:space="preserve">Тобто, на </w:t>
      </w:r>
      <w:r w:rsidR="003077AA">
        <w:rPr>
          <w:sz w:val="28"/>
          <w:szCs w:val="28"/>
        </w:rPr>
        <w:t>сьогодні</w:t>
      </w:r>
      <w:r w:rsidRPr="001E4CA4">
        <w:rPr>
          <w:sz w:val="28"/>
          <w:szCs w:val="28"/>
        </w:rPr>
        <w:t>, н</w:t>
      </w:r>
      <w:r w:rsidR="003077AA">
        <w:rPr>
          <w:sz w:val="28"/>
          <w:szCs w:val="28"/>
        </w:rPr>
        <w:t>е</w:t>
      </w:r>
      <w:r w:rsidRPr="001E4CA4">
        <w:rPr>
          <w:sz w:val="28"/>
          <w:szCs w:val="28"/>
        </w:rPr>
        <w:t>зважаючи на триваючий режим воєнного стану, законодавство України не передбачає можливості проведення дистанційних засідань (або «змішаних» засідань</w:t>
      </w:r>
      <w:r w:rsidR="00042AA3">
        <w:rPr>
          <w:sz w:val="28"/>
          <w:szCs w:val="28"/>
        </w:rPr>
        <w:t>,</w:t>
      </w:r>
      <w:r w:rsidRPr="001E4CA4">
        <w:rPr>
          <w:sz w:val="28"/>
          <w:szCs w:val="28"/>
        </w:rPr>
        <w:t xml:space="preserve"> коли частина депутатів присутня у місці проведення засідання, а частина підключається до засідання дистанційно). Враховуючи вимоги статті 19 Конституції України, згідно з якими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bookmarkStart w:id="1" w:name="_GoBack"/>
      <w:bookmarkEnd w:id="1"/>
      <w:r w:rsidRPr="001E4CA4">
        <w:rPr>
          <w:sz w:val="28"/>
          <w:szCs w:val="28"/>
        </w:rPr>
        <w:t>, визначити порядок дистанційної роботи депутатів під час сесії регламентом ради неможливо.</w:t>
      </w:r>
    </w:p>
    <w:p w:rsidR="001E4CA4" w:rsidRPr="001E4CA4" w:rsidRDefault="001E4CA4" w:rsidP="00D4641A">
      <w:pPr>
        <w:spacing w:before="120"/>
        <w:ind w:firstLine="709"/>
        <w:jc w:val="both"/>
        <w:rPr>
          <w:sz w:val="28"/>
          <w:szCs w:val="28"/>
        </w:rPr>
      </w:pPr>
      <w:r w:rsidRPr="001E4CA4">
        <w:rPr>
          <w:sz w:val="28"/>
          <w:szCs w:val="28"/>
        </w:rPr>
        <w:t xml:space="preserve">Тому просимо </w:t>
      </w:r>
      <w:proofErr w:type="spellStart"/>
      <w:r w:rsidRPr="001E4CA4">
        <w:rPr>
          <w:sz w:val="28"/>
          <w:szCs w:val="28"/>
        </w:rPr>
        <w:t>внести</w:t>
      </w:r>
      <w:proofErr w:type="spellEnd"/>
      <w:r w:rsidRPr="001E4CA4">
        <w:rPr>
          <w:sz w:val="28"/>
          <w:szCs w:val="28"/>
        </w:rPr>
        <w:t xml:space="preserve"> зміни до пункту 11-1 Розділу V «Прикінцеві та перехідні положення» Закону України «Про місцеве самоврядування в Україні», розширивши перелік підстав для проведення дистанційних засідань або дистанційної участі депутатів місцевих рад у пленарних засіданнях місцевих </w:t>
      </w:r>
      <w:r w:rsidRPr="001E4CA4">
        <w:rPr>
          <w:sz w:val="28"/>
          <w:szCs w:val="28"/>
        </w:rPr>
        <w:lastRenderedPageBreak/>
        <w:t xml:space="preserve">рад, засіданнях виконавчих комітетів сільських, селищних, міських рад, постійних комісій місцевих рад та знявши обмеження щодо порядку денного таких засідань. </w:t>
      </w:r>
    </w:p>
    <w:p w:rsidR="001E4CA4" w:rsidRPr="001E4CA4" w:rsidRDefault="001E4CA4" w:rsidP="00D4641A">
      <w:pPr>
        <w:spacing w:before="120"/>
        <w:ind w:firstLine="709"/>
        <w:jc w:val="both"/>
        <w:rPr>
          <w:sz w:val="28"/>
          <w:szCs w:val="28"/>
        </w:rPr>
      </w:pPr>
      <w:r w:rsidRPr="001E4CA4">
        <w:rPr>
          <w:sz w:val="28"/>
          <w:szCs w:val="28"/>
        </w:rPr>
        <w:t xml:space="preserve">Крім того, потребують уточнення положення частини третьої статті 20 Закону України «Про статус депутатів місцевих рад», за якими «Депутат місцевої ради зобов'язаний бути присутнім на пленарних засіданнях ради, засіданнях постійної комісії та інших органів ради, до складу яких він входить.», конкретизувавши можливість підключення депутатів в режимі </w:t>
      </w:r>
      <w:proofErr w:type="spellStart"/>
      <w:r w:rsidRPr="001E4CA4">
        <w:rPr>
          <w:sz w:val="28"/>
          <w:szCs w:val="28"/>
        </w:rPr>
        <w:t>відеоконференції</w:t>
      </w:r>
      <w:proofErr w:type="spellEnd"/>
      <w:r w:rsidRPr="001E4CA4">
        <w:rPr>
          <w:sz w:val="28"/>
          <w:szCs w:val="28"/>
        </w:rPr>
        <w:t xml:space="preserve"> або </w:t>
      </w:r>
      <w:proofErr w:type="spellStart"/>
      <w:r w:rsidRPr="001E4CA4">
        <w:rPr>
          <w:sz w:val="28"/>
          <w:szCs w:val="28"/>
        </w:rPr>
        <w:t>аудіоконференції</w:t>
      </w:r>
      <w:proofErr w:type="spellEnd"/>
      <w:r w:rsidRPr="001E4CA4">
        <w:rPr>
          <w:sz w:val="28"/>
          <w:szCs w:val="28"/>
        </w:rPr>
        <w:t>.</w:t>
      </w:r>
    </w:p>
    <w:p w:rsidR="00770E17" w:rsidRPr="001E4CA4" w:rsidRDefault="001E4CA4" w:rsidP="00D4641A">
      <w:pPr>
        <w:pStyle w:val="ac"/>
        <w:shd w:val="clear" w:color="auto" w:fill="FFFFFF"/>
        <w:spacing w:before="120" w:beforeAutospacing="0" w:after="0" w:afterAutospacing="0"/>
        <w:ind w:firstLine="851"/>
        <w:jc w:val="both"/>
        <w:rPr>
          <w:sz w:val="28"/>
          <w:szCs w:val="28"/>
        </w:rPr>
      </w:pPr>
      <w:r w:rsidRPr="001E4CA4">
        <w:rPr>
          <w:sz w:val="28"/>
          <w:szCs w:val="28"/>
        </w:rPr>
        <w:t xml:space="preserve">Також, з метою дотримання вимог інформаційної безпеки, пропонуємо </w:t>
      </w:r>
      <w:r>
        <w:rPr>
          <w:sz w:val="28"/>
          <w:szCs w:val="28"/>
        </w:rPr>
        <w:t>ініціювати</w:t>
      </w:r>
      <w:r w:rsidRPr="001E4CA4">
        <w:rPr>
          <w:sz w:val="28"/>
          <w:szCs w:val="28"/>
        </w:rPr>
        <w:t xml:space="preserve"> доповнення онлайн-сервісу державних послуг «Дія» програмним продуктом який, зокрема, дозволив би проведення пленарних засідань місцевих рад, засідань виконавчих комітетів сільських, селищних, міських рад, постійних депутатських комісій, інших колегіальних суб’єктів владних повноважень в режимі </w:t>
      </w:r>
      <w:proofErr w:type="spellStart"/>
      <w:r w:rsidRPr="001E4CA4">
        <w:rPr>
          <w:sz w:val="28"/>
          <w:szCs w:val="28"/>
        </w:rPr>
        <w:t>відеоконференції</w:t>
      </w:r>
      <w:proofErr w:type="spellEnd"/>
      <w:r w:rsidRPr="001E4CA4">
        <w:rPr>
          <w:sz w:val="28"/>
          <w:szCs w:val="28"/>
        </w:rPr>
        <w:t xml:space="preserve"> або </w:t>
      </w:r>
      <w:proofErr w:type="spellStart"/>
      <w:r w:rsidRPr="001E4CA4">
        <w:rPr>
          <w:sz w:val="28"/>
          <w:szCs w:val="28"/>
        </w:rPr>
        <w:t>аудіоконференції</w:t>
      </w:r>
      <w:proofErr w:type="spellEnd"/>
      <w:r w:rsidRPr="001E4CA4">
        <w:rPr>
          <w:sz w:val="28"/>
          <w:szCs w:val="28"/>
        </w:rPr>
        <w:t xml:space="preserve"> (дистанційні засідання), а також проведення в такому режимі прийомів громадян, звітів депутатів перед виборцями та інших публічних заходів, проведення </w:t>
      </w:r>
      <w:proofErr w:type="spellStart"/>
      <w:r w:rsidRPr="001E4CA4">
        <w:rPr>
          <w:sz w:val="28"/>
          <w:szCs w:val="28"/>
        </w:rPr>
        <w:t>офлайн</w:t>
      </w:r>
      <w:proofErr w:type="spellEnd"/>
      <w:r w:rsidRPr="001E4CA4">
        <w:rPr>
          <w:sz w:val="28"/>
          <w:szCs w:val="28"/>
        </w:rPr>
        <w:t xml:space="preserve"> яких може обмежено в умовах карантину, воєнного стану, надзвичайної ситуації тощо.</w:t>
      </w:r>
    </w:p>
    <w:p w:rsidR="001E4CA4" w:rsidRDefault="001E4CA4" w:rsidP="00770E17">
      <w:pPr>
        <w:pStyle w:val="ac"/>
        <w:shd w:val="clear" w:color="auto" w:fill="FFFFFF"/>
        <w:spacing w:before="0" w:beforeAutospacing="0" w:after="0" w:afterAutospacing="0"/>
        <w:jc w:val="right"/>
        <w:rPr>
          <w:sz w:val="26"/>
          <w:szCs w:val="26"/>
        </w:rPr>
      </w:pPr>
    </w:p>
    <w:p w:rsidR="00770E17" w:rsidRPr="00770E17" w:rsidRDefault="00770E17" w:rsidP="00770E17">
      <w:pPr>
        <w:pStyle w:val="ac"/>
        <w:shd w:val="clear" w:color="auto" w:fill="FFFFFF"/>
        <w:spacing w:before="0" w:beforeAutospacing="0" w:after="0" w:afterAutospacing="0"/>
        <w:jc w:val="right"/>
        <w:rPr>
          <w:sz w:val="26"/>
          <w:szCs w:val="26"/>
        </w:rPr>
      </w:pPr>
      <w:r w:rsidRPr="00770E17">
        <w:rPr>
          <w:sz w:val="26"/>
          <w:szCs w:val="26"/>
        </w:rPr>
        <w:t> </w:t>
      </w:r>
    </w:p>
    <w:p w:rsidR="00770E17" w:rsidRPr="00770E17" w:rsidRDefault="00770E17" w:rsidP="00770E17">
      <w:pPr>
        <w:pStyle w:val="ac"/>
        <w:shd w:val="clear" w:color="auto" w:fill="FFFFFF"/>
        <w:spacing w:before="0" w:beforeAutospacing="0" w:after="0" w:afterAutospacing="0"/>
        <w:jc w:val="right"/>
        <w:rPr>
          <w:sz w:val="26"/>
          <w:szCs w:val="26"/>
        </w:rPr>
      </w:pPr>
      <w:r w:rsidRPr="00770E17">
        <w:rPr>
          <w:rStyle w:val="ad"/>
          <w:b/>
          <w:bCs/>
          <w:sz w:val="26"/>
          <w:szCs w:val="26"/>
          <w:shd w:val="clear" w:color="auto" w:fill="FFFFFF"/>
        </w:rPr>
        <w:t>Схвалено</w:t>
      </w:r>
    </w:p>
    <w:p w:rsidR="00770E17" w:rsidRPr="00770E17" w:rsidRDefault="00770E17" w:rsidP="00770E17">
      <w:pPr>
        <w:pStyle w:val="ac"/>
        <w:shd w:val="clear" w:color="auto" w:fill="FFFFFF"/>
        <w:spacing w:before="0" w:beforeAutospacing="0" w:after="0" w:afterAutospacing="0"/>
        <w:jc w:val="right"/>
        <w:rPr>
          <w:sz w:val="26"/>
          <w:szCs w:val="26"/>
        </w:rPr>
      </w:pPr>
      <w:r w:rsidRPr="00770E17">
        <w:rPr>
          <w:rStyle w:val="ad"/>
          <w:b/>
          <w:bCs/>
          <w:sz w:val="26"/>
          <w:szCs w:val="26"/>
          <w:shd w:val="clear" w:color="auto" w:fill="FFFFFF"/>
        </w:rPr>
        <w:t>Рішення Дубенської районної ради</w:t>
      </w:r>
    </w:p>
    <w:p w:rsidR="00770E17" w:rsidRPr="00770E17" w:rsidRDefault="00770E17" w:rsidP="00770E17">
      <w:pPr>
        <w:pStyle w:val="ac"/>
        <w:shd w:val="clear" w:color="auto" w:fill="FFFFFF"/>
        <w:spacing w:before="0" w:beforeAutospacing="0" w:after="0" w:afterAutospacing="0"/>
        <w:jc w:val="right"/>
        <w:rPr>
          <w:sz w:val="26"/>
          <w:szCs w:val="26"/>
        </w:rPr>
      </w:pPr>
      <w:r w:rsidRPr="00770E17">
        <w:rPr>
          <w:rStyle w:val="ad"/>
          <w:b/>
          <w:bCs/>
          <w:sz w:val="26"/>
          <w:szCs w:val="26"/>
          <w:shd w:val="clear" w:color="auto" w:fill="FFFFFF"/>
        </w:rPr>
        <w:t>від «___»___________ 2025 року</w:t>
      </w:r>
    </w:p>
    <w:p w:rsidR="00770E17" w:rsidRPr="00770E17" w:rsidRDefault="00770E17" w:rsidP="00770E17">
      <w:pPr>
        <w:pStyle w:val="ac"/>
        <w:shd w:val="clear" w:color="auto" w:fill="FFFFFF"/>
        <w:spacing w:before="0" w:beforeAutospacing="0" w:after="0" w:afterAutospacing="0"/>
        <w:jc w:val="right"/>
        <w:rPr>
          <w:sz w:val="26"/>
          <w:szCs w:val="26"/>
        </w:rPr>
      </w:pPr>
      <w:r w:rsidRPr="00770E17">
        <w:rPr>
          <w:rStyle w:val="ad"/>
          <w:b/>
          <w:bCs/>
          <w:sz w:val="26"/>
          <w:szCs w:val="26"/>
          <w:shd w:val="clear" w:color="auto" w:fill="FFFFFF"/>
        </w:rPr>
        <w:t>№ ____</w:t>
      </w:r>
    </w:p>
    <w:sectPr w:rsidR="00770E17" w:rsidRPr="00770E17" w:rsidSect="00325E2B">
      <w:pgSz w:w="11906" w:h="16838"/>
      <w:pgMar w:top="454" w:right="454" w:bottom="45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44DBD"/>
    <w:multiLevelType w:val="hybridMultilevel"/>
    <w:tmpl w:val="41FCEB2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65314765"/>
    <w:multiLevelType w:val="hybridMultilevel"/>
    <w:tmpl w:val="07EE71CE"/>
    <w:lvl w:ilvl="0" w:tplc="9FE6BD2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F007D8"/>
    <w:multiLevelType w:val="hybridMultilevel"/>
    <w:tmpl w:val="8E6AE7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DA221D0"/>
    <w:multiLevelType w:val="multilevel"/>
    <w:tmpl w:val="DE6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2"/>
  </w:compat>
  <w:rsids>
    <w:rsidRoot w:val="00CF5505"/>
    <w:rsid w:val="00016362"/>
    <w:rsid w:val="00042AA3"/>
    <w:rsid w:val="000716BE"/>
    <w:rsid w:val="000C550D"/>
    <w:rsid w:val="000E6A86"/>
    <w:rsid w:val="00121483"/>
    <w:rsid w:val="001310B3"/>
    <w:rsid w:val="00135084"/>
    <w:rsid w:val="001521DE"/>
    <w:rsid w:val="00192864"/>
    <w:rsid w:val="00194412"/>
    <w:rsid w:val="001C16A0"/>
    <w:rsid w:val="001E4CA4"/>
    <w:rsid w:val="001F2149"/>
    <w:rsid w:val="001F5151"/>
    <w:rsid w:val="002101FD"/>
    <w:rsid w:val="00212F9C"/>
    <w:rsid w:val="002266FD"/>
    <w:rsid w:val="00266B41"/>
    <w:rsid w:val="00292A85"/>
    <w:rsid w:val="002A7B53"/>
    <w:rsid w:val="003077AA"/>
    <w:rsid w:val="00312D70"/>
    <w:rsid w:val="0031466E"/>
    <w:rsid w:val="00325E2B"/>
    <w:rsid w:val="00331AF7"/>
    <w:rsid w:val="00357A68"/>
    <w:rsid w:val="00373103"/>
    <w:rsid w:val="0038005C"/>
    <w:rsid w:val="003E2821"/>
    <w:rsid w:val="003F00BE"/>
    <w:rsid w:val="00432F75"/>
    <w:rsid w:val="00450FEC"/>
    <w:rsid w:val="004613D9"/>
    <w:rsid w:val="00474FA5"/>
    <w:rsid w:val="004B4251"/>
    <w:rsid w:val="004C2092"/>
    <w:rsid w:val="004D4EF2"/>
    <w:rsid w:val="005163DD"/>
    <w:rsid w:val="00564F7A"/>
    <w:rsid w:val="00573ECB"/>
    <w:rsid w:val="005B3EA0"/>
    <w:rsid w:val="00601DC9"/>
    <w:rsid w:val="00606AEE"/>
    <w:rsid w:val="0065207B"/>
    <w:rsid w:val="006A32E8"/>
    <w:rsid w:val="006D5C61"/>
    <w:rsid w:val="007128AC"/>
    <w:rsid w:val="00726628"/>
    <w:rsid w:val="007704F3"/>
    <w:rsid w:val="00770E17"/>
    <w:rsid w:val="007770AC"/>
    <w:rsid w:val="007B6971"/>
    <w:rsid w:val="007E7B70"/>
    <w:rsid w:val="00804EA2"/>
    <w:rsid w:val="0081661E"/>
    <w:rsid w:val="00851235"/>
    <w:rsid w:val="00864396"/>
    <w:rsid w:val="00871C4F"/>
    <w:rsid w:val="0088563F"/>
    <w:rsid w:val="008972E6"/>
    <w:rsid w:val="008A2316"/>
    <w:rsid w:val="008C18EE"/>
    <w:rsid w:val="008C22BC"/>
    <w:rsid w:val="008C5CD9"/>
    <w:rsid w:val="008C66EB"/>
    <w:rsid w:val="008F6A6D"/>
    <w:rsid w:val="0091410C"/>
    <w:rsid w:val="00914DE6"/>
    <w:rsid w:val="00933E64"/>
    <w:rsid w:val="00940CA7"/>
    <w:rsid w:val="009474ED"/>
    <w:rsid w:val="00971A57"/>
    <w:rsid w:val="00976F2A"/>
    <w:rsid w:val="00996423"/>
    <w:rsid w:val="009F1088"/>
    <w:rsid w:val="00A079FB"/>
    <w:rsid w:val="00A160D7"/>
    <w:rsid w:val="00A258BD"/>
    <w:rsid w:val="00A7229D"/>
    <w:rsid w:val="00A91EF7"/>
    <w:rsid w:val="00A95E2A"/>
    <w:rsid w:val="00AC7E5C"/>
    <w:rsid w:val="00AD29A7"/>
    <w:rsid w:val="00B57360"/>
    <w:rsid w:val="00B70889"/>
    <w:rsid w:val="00BA7D47"/>
    <w:rsid w:val="00BC5215"/>
    <w:rsid w:val="00C11B0A"/>
    <w:rsid w:val="00C17F89"/>
    <w:rsid w:val="00C52F75"/>
    <w:rsid w:val="00C53A75"/>
    <w:rsid w:val="00C64F99"/>
    <w:rsid w:val="00CC251C"/>
    <w:rsid w:val="00CC460B"/>
    <w:rsid w:val="00CF164E"/>
    <w:rsid w:val="00CF5505"/>
    <w:rsid w:val="00D0568C"/>
    <w:rsid w:val="00D302E1"/>
    <w:rsid w:val="00D305FE"/>
    <w:rsid w:val="00D31AA4"/>
    <w:rsid w:val="00D4641A"/>
    <w:rsid w:val="00D94246"/>
    <w:rsid w:val="00DA0317"/>
    <w:rsid w:val="00DA0B2C"/>
    <w:rsid w:val="00DA3575"/>
    <w:rsid w:val="00DD6ADB"/>
    <w:rsid w:val="00DE2F9B"/>
    <w:rsid w:val="00DF047A"/>
    <w:rsid w:val="00E31850"/>
    <w:rsid w:val="00E847F6"/>
    <w:rsid w:val="00EA3116"/>
    <w:rsid w:val="00EA4A71"/>
    <w:rsid w:val="00EF51F5"/>
    <w:rsid w:val="00F00C2D"/>
    <w:rsid w:val="00F03517"/>
    <w:rsid w:val="00F14862"/>
    <w:rsid w:val="00F8407F"/>
    <w:rsid w:val="00F8780B"/>
    <w:rsid w:val="00F87FA6"/>
    <w:rsid w:val="00F94886"/>
    <w:rsid w:val="00FF61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572C"/>
  <w15:docId w15:val="{F9C6C98F-24DF-46B9-8A97-CC6F6F60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505"/>
    <w:pPr>
      <w:spacing w:line="240" w:lineRule="auto"/>
      <w:jc w:val="left"/>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CF5505"/>
    <w:pPr>
      <w:keepNext/>
      <w:spacing w:before="240" w:after="60" w:line="276" w:lineRule="auto"/>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5505"/>
    <w:rPr>
      <w:rFonts w:ascii="Cambria" w:eastAsia="Times New Roman" w:hAnsi="Cambria" w:cs="Times New Roman"/>
      <w:b/>
      <w:bCs/>
      <w:kern w:val="32"/>
      <w:sz w:val="32"/>
      <w:szCs w:val="32"/>
      <w:lang w:val="uk-UA"/>
    </w:rPr>
  </w:style>
  <w:style w:type="paragraph" w:styleId="a3">
    <w:name w:val="Title"/>
    <w:basedOn w:val="a"/>
    <w:link w:val="a4"/>
    <w:qFormat/>
    <w:rsid w:val="00CF5505"/>
    <w:pPr>
      <w:jc w:val="center"/>
    </w:pPr>
    <w:rPr>
      <w:b/>
      <w:snapToGrid w:val="0"/>
      <w:sz w:val="36"/>
      <w:szCs w:val="20"/>
    </w:rPr>
  </w:style>
  <w:style w:type="character" w:customStyle="1" w:styleId="a4">
    <w:name w:val="Назва Знак"/>
    <w:basedOn w:val="a0"/>
    <w:link w:val="a3"/>
    <w:rsid w:val="00CF5505"/>
    <w:rPr>
      <w:rFonts w:ascii="Times New Roman" w:eastAsia="Times New Roman" w:hAnsi="Times New Roman" w:cs="Times New Roman"/>
      <w:b/>
      <w:snapToGrid w:val="0"/>
      <w:sz w:val="36"/>
      <w:szCs w:val="20"/>
      <w:lang w:val="uk-UA" w:eastAsia="ru-RU"/>
    </w:rPr>
  </w:style>
  <w:style w:type="paragraph" w:customStyle="1" w:styleId="11">
    <w:name w:val="Обычный1"/>
    <w:rsid w:val="00CF5505"/>
    <w:pPr>
      <w:snapToGrid w:val="0"/>
      <w:spacing w:line="240" w:lineRule="auto"/>
      <w:jc w:val="left"/>
    </w:pPr>
    <w:rPr>
      <w:rFonts w:ascii="UkrainianTimesET" w:eastAsia="Times New Roman" w:hAnsi="UkrainianTimesET" w:cs="Times New Roman"/>
      <w:kern w:val="14"/>
      <w:sz w:val="28"/>
      <w:szCs w:val="20"/>
      <w:lang w:val="uk-UA" w:eastAsia="ru-RU"/>
    </w:rPr>
  </w:style>
  <w:style w:type="paragraph" w:customStyle="1" w:styleId="2">
    <w:name w:val="Обычный2"/>
    <w:rsid w:val="00CF5505"/>
    <w:pPr>
      <w:spacing w:line="240" w:lineRule="auto"/>
      <w:jc w:val="left"/>
    </w:pPr>
    <w:rPr>
      <w:rFonts w:ascii="UkrainianTimesET" w:eastAsia="Times New Roman" w:hAnsi="UkrainianTimesET" w:cs="Times New Roman"/>
      <w:snapToGrid w:val="0"/>
      <w:kern w:val="14"/>
      <w:sz w:val="28"/>
      <w:szCs w:val="20"/>
      <w:lang w:val="uk-UA" w:eastAsia="ru-RU"/>
    </w:rPr>
  </w:style>
  <w:style w:type="paragraph" w:styleId="a5">
    <w:name w:val="Subtitle"/>
    <w:basedOn w:val="a"/>
    <w:link w:val="a6"/>
    <w:qFormat/>
    <w:rsid w:val="00CF5505"/>
    <w:pPr>
      <w:ind w:right="-668"/>
      <w:jc w:val="center"/>
    </w:pPr>
    <w:rPr>
      <w:b/>
      <w:sz w:val="36"/>
      <w:szCs w:val="20"/>
      <w:lang w:val="en-US" w:eastAsia="uk-UA"/>
    </w:rPr>
  </w:style>
  <w:style w:type="character" w:customStyle="1" w:styleId="a6">
    <w:name w:val="Підзаголовок Знак"/>
    <w:basedOn w:val="a0"/>
    <w:link w:val="a5"/>
    <w:rsid w:val="00CF5505"/>
    <w:rPr>
      <w:rFonts w:ascii="Times New Roman" w:eastAsia="Times New Roman" w:hAnsi="Times New Roman" w:cs="Times New Roman"/>
      <w:b/>
      <w:sz w:val="36"/>
      <w:szCs w:val="20"/>
      <w:lang w:val="en-US" w:eastAsia="uk-UA"/>
    </w:rPr>
  </w:style>
  <w:style w:type="paragraph" w:customStyle="1" w:styleId="a7">
    <w:name w:val="Содержимое таблицы"/>
    <w:basedOn w:val="a"/>
    <w:rsid w:val="00F8407F"/>
    <w:pPr>
      <w:widowControl w:val="0"/>
      <w:suppressLineNumbers/>
      <w:suppressAutoHyphens/>
    </w:pPr>
    <w:rPr>
      <w:rFonts w:eastAsia="Lucida Sans Unicode" w:cs="Mangal"/>
      <w:kern w:val="1"/>
      <w:lang w:eastAsia="hi-IN" w:bidi="hi-IN"/>
    </w:rPr>
  </w:style>
  <w:style w:type="paragraph" w:styleId="a8">
    <w:name w:val="Balloon Text"/>
    <w:basedOn w:val="a"/>
    <w:link w:val="a9"/>
    <w:uiPriority w:val="99"/>
    <w:semiHidden/>
    <w:unhideWhenUsed/>
    <w:rsid w:val="00450FEC"/>
    <w:rPr>
      <w:rFonts w:ascii="Tahoma" w:hAnsi="Tahoma" w:cs="Tahoma"/>
      <w:sz w:val="16"/>
      <w:szCs w:val="16"/>
    </w:rPr>
  </w:style>
  <w:style w:type="character" w:customStyle="1" w:styleId="a9">
    <w:name w:val="Текст у виносці Знак"/>
    <w:basedOn w:val="a0"/>
    <w:link w:val="a8"/>
    <w:uiPriority w:val="99"/>
    <w:semiHidden/>
    <w:rsid w:val="00450FEC"/>
    <w:rPr>
      <w:rFonts w:ascii="Tahoma" w:eastAsia="Times New Roman" w:hAnsi="Tahoma" w:cs="Tahoma"/>
      <w:sz w:val="16"/>
      <w:szCs w:val="16"/>
      <w:lang w:eastAsia="ru-RU"/>
    </w:rPr>
  </w:style>
  <w:style w:type="paragraph" w:styleId="aa">
    <w:name w:val="List Paragraph"/>
    <w:basedOn w:val="a"/>
    <w:uiPriority w:val="34"/>
    <w:qFormat/>
    <w:rsid w:val="00D31AA4"/>
    <w:pPr>
      <w:ind w:left="720"/>
      <w:contextualSpacing/>
      <w:jc w:val="both"/>
    </w:pPr>
    <w:rPr>
      <w:rFonts w:asciiTheme="minorHAnsi" w:eastAsiaTheme="minorHAnsi" w:hAnsiTheme="minorHAnsi" w:cstheme="minorBidi"/>
      <w:sz w:val="22"/>
      <w:szCs w:val="22"/>
      <w:lang w:eastAsia="en-US"/>
    </w:rPr>
  </w:style>
  <w:style w:type="paragraph" w:styleId="20">
    <w:name w:val="Body Text 2"/>
    <w:basedOn w:val="a"/>
    <w:link w:val="21"/>
    <w:unhideWhenUsed/>
    <w:rsid w:val="00212F9C"/>
    <w:pPr>
      <w:jc w:val="both"/>
    </w:pPr>
    <w:rPr>
      <w:sz w:val="28"/>
    </w:rPr>
  </w:style>
  <w:style w:type="character" w:customStyle="1" w:styleId="21">
    <w:name w:val="Основний текст 2 Знак"/>
    <w:basedOn w:val="a0"/>
    <w:link w:val="20"/>
    <w:rsid w:val="00212F9C"/>
    <w:rPr>
      <w:rFonts w:ascii="Times New Roman" w:eastAsia="Times New Roman" w:hAnsi="Times New Roman" w:cs="Times New Roman"/>
      <w:sz w:val="28"/>
      <w:szCs w:val="24"/>
      <w:lang w:val="uk-UA" w:eastAsia="ru-RU"/>
    </w:rPr>
  </w:style>
  <w:style w:type="character" w:styleId="ab">
    <w:name w:val="Strong"/>
    <w:basedOn w:val="a0"/>
    <w:uiPriority w:val="22"/>
    <w:qFormat/>
    <w:rsid w:val="00770E17"/>
    <w:rPr>
      <w:b/>
      <w:bCs/>
    </w:rPr>
  </w:style>
  <w:style w:type="paragraph" w:styleId="ac">
    <w:name w:val="Normal (Web)"/>
    <w:basedOn w:val="a"/>
    <w:uiPriority w:val="99"/>
    <w:unhideWhenUsed/>
    <w:rsid w:val="00770E17"/>
    <w:pPr>
      <w:spacing w:before="100" w:beforeAutospacing="1" w:after="100" w:afterAutospacing="1"/>
    </w:pPr>
    <w:rPr>
      <w:lang w:eastAsia="uk-UA"/>
    </w:rPr>
  </w:style>
  <w:style w:type="character" w:styleId="ad">
    <w:name w:val="Emphasis"/>
    <w:basedOn w:val="a0"/>
    <w:uiPriority w:val="20"/>
    <w:qFormat/>
    <w:rsid w:val="00770E17"/>
    <w:rPr>
      <w:i/>
      <w:iCs/>
    </w:rPr>
  </w:style>
  <w:style w:type="paragraph" w:customStyle="1" w:styleId="rvps2">
    <w:name w:val="rvps2"/>
    <w:basedOn w:val="a"/>
    <w:rsid w:val="001E4CA4"/>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1923">
      <w:bodyDiv w:val="1"/>
      <w:marLeft w:val="0"/>
      <w:marRight w:val="0"/>
      <w:marTop w:val="0"/>
      <w:marBottom w:val="0"/>
      <w:divBdr>
        <w:top w:val="none" w:sz="0" w:space="0" w:color="auto"/>
        <w:left w:val="none" w:sz="0" w:space="0" w:color="auto"/>
        <w:bottom w:val="none" w:sz="0" w:space="0" w:color="auto"/>
        <w:right w:val="none" w:sz="0" w:space="0" w:color="auto"/>
      </w:divBdr>
    </w:div>
    <w:div w:id="101925223">
      <w:bodyDiv w:val="1"/>
      <w:marLeft w:val="0"/>
      <w:marRight w:val="0"/>
      <w:marTop w:val="0"/>
      <w:marBottom w:val="0"/>
      <w:divBdr>
        <w:top w:val="none" w:sz="0" w:space="0" w:color="auto"/>
        <w:left w:val="none" w:sz="0" w:space="0" w:color="auto"/>
        <w:bottom w:val="none" w:sz="0" w:space="0" w:color="auto"/>
        <w:right w:val="none" w:sz="0" w:space="0" w:color="auto"/>
      </w:divBdr>
    </w:div>
    <w:div w:id="255870523">
      <w:bodyDiv w:val="1"/>
      <w:marLeft w:val="0"/>
      <w:marRight w:val="0"/>
      <w:marTop w:val="0"/>
      <w:marBottom w:val="0"/>
      <w:divBdr>
        <w:top w:val="none" w:sz="0" w:space="0" w:color="auto"/>
        <w:left w:val="none" w:sz="0" w:space="0" w:color="auto"/>
        <w:bottom w:val="none" w:sz="0" w:space="0" w:color="auto"/>
        <w:right w:val="none" w:sz="0" w:space="0" w:color="auto"/>
      </w:divBdr>
    </w:div>
    <w:div w:id="1046026259">
      <w:bodyDiv w:val="1"/>
      <w:marLeft w:val="0"/>
      <w:marRight w:val="0"/>
      <w:marTop w:val="0"/>
      <w:marBottom w:val="0"/>
      <w:divBdr>
        <w:top w:val="none" w:sz="0" w:space="0" w:color="auto"/>
        <w:left w:val="none" w:sz="0" w:space="0" w:color="auto"/>
        <w:bottom w:val="none" w:sz="0" w:space="0" w:color="auto"/>
        <w:right w:val="none" w:sz="0" w:space="0" w:color="auto"/>
      </w:divBdr>
    </w:div>
    <w:div w:id="1388216028">
      <w:bodyDiv w:val="1"/>
      <w:marLeft w:val="0"/>
      <w:marRight w:val="0"/>
      <w:marTop w:val="0"/>
      <w:marBottom w:val="0"/>
      <w:divBdr>
        <w:top w:val="none" w:sz="0" w:space="0" w:color="auto"/>
        <w:left w:val="none" w:sz="0" w:space="0" w:color="auto"/>
        <w:bottom w:val="none" w:sz="0" w:space="0" w:color="auto"/>
        <w:right w:val="none" w:sz="0" w:space="0" w:color="auto"/>
      </w:divBdr>
    </w:div>
    <w:div w:id="1821339572">
      <w:bodyDiv w:val="1"/>
      <w:marLeft w:val="0"/>
      <w:marRight w:val="0"/>
      <w:marTop w:val="0"/>
      <w:marBottom w:val="0"/>
      <w:divBdr>
        <w:top w:val="none" w:sz="0" w:space="0" w:color="auto"/>
        <w:left w:val="none" w:sz="0" w:space="0" w:color="auto"/>
        <w:bottom w:val="none" w:sz="0" w:space="0" w:color="auto"/>
        <w:right w:val="none" w:sz="0" w:space="0" w:color="auto"/>
      </w:divBdr>
    </w:div>
    <w:div w:id="213235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3325</Words>
  <Characters>1896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User-RADA</dc:creator>
  <cp:lastModifiedBy>S</cp:lastModifiedBy>
  <cp:revision>13</cp:revision>
  <cp:lastPrinted>2023-08-22T07:58:00Z</cp:lastPrinted>
  <dcterms:created xsi:type="dcterms:W3CDTF">2025-10-07T08:07:00Z</dcterms:created>
  <dcterms:modified xsi:type="dcterms:W3CDTF">2025-10-17T09:31:00Z</dcterms:modified>
</cp:coreProperties>
</file>