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7CF" w:rsidRPr="00A10375" w:rsidRDefault="000B4089" w:rsidP="003C5E91">
      <w:pPr>
        <w:pStyle w:val="4"/>
        <w:tabs>
          <w:tab w:val="right" w:pos="9639"/>
        </w:tabs>
        <w:ind w:firstLine="0"/>
        <w:jc w:val="center"/>
        <w:outlineLvl w:val="3"/>
        <w:rPr>
          <w:b/>
          <w:sz w:val="16"/>
        </w:rPr>
      </w:pPr>
      <w:r>
        <w:rPr>
          <w:noProof/>
          <w:lang w:eastAsia="uk-UA"/>
        </w:rPr>
        <w:drawing>
          <wp:inline distT="0" distB="0" distL="0" distR="0">
            <wp:extent cx="590550" cy="6858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590550" cy="685800"/>
                    </a:xfrm>
                    <a:prstGeom prst="rect">
                      <a:avLst/>
                    </a:prstGeom>
                    <a:noFill/>
                    <a:ln w="9525">
                      <a:noFill/>
                      <a:miter lim="800000"/>
                      <a:headEnd/>
                      <a:tailEnd/>
                    </a:ln>
                  </pic:spPr>
                </pic:pic>
              </a:graphicData>
            </a:graphic>
          </wp:inline>
        </w:drawing>
      </w:r>
    </w:p>
    <w:p w:rsidR="00EE37CF" w:rsidRPr="00B43CAF" w:rsidRDefault="00EE37CF" w:rsidP="00EE37CF">
      <w:pPr>
        <w:pStyle w:val="a7"/>
        <w:spacing w:line="360" w:lineRule="auto"/>
        <w:ind w:right="-1"/>
        <w:rPr>
          <w:sz w:val="32"/>
          <w:szCs w:val="32"/>
        </w:rPr>
      </w:pPr>
      <w:r w:rsidRPr="00B43CAF">
        <w:rPr>
          <w:sz w:val="32"/>
          <w:szCs w:val="32"/>
        </w:rPr>
        <w:t>У  К  Р  А  Ї  Н  А</w:t>
      </w:r>
    </w:p>
    <w:p w:rsidR="00EE37CF" w:rsidRPr="00B43CAF" w:rsidRDefault="00EE37CF" w:rsidP="00EE37CF">
      <w:pPr>
        <w:pStyle w:val="a3"/>
        <w:spacing w:line="360" w:lineRule="auto"/>
        <w:ind w:right="-1"/>
        <w:rPr>
          <w:sz w:val="32"/>
          <w:szCs w:val="32"/>
          <w:lang w:val="uk-UA"/>
        </w:rPr>
      </w:pPr>
      <w:r w:rsidRPr="00B43CAF">
        <w:rPr>
          <w:sz w:val="32"/>
          <w:szCs w:val="32"/>
          <w:lang w:val="uk-UA"/>
        </w:rPr>
        <w:t>ДУБЕНСЬКА   РАЙОННА   РАДА</w:t>
      </w:r>
    </w:p>
    <w:p w:rsidR="00EE37CF" w:rsidRPr="00B43CAF" w:rsidRDefault="00EE37CF" w:rsidP="00EE37CF">
      <w:pPr>
        <w:pStyle w:val="a3"/>
        <w:spacing w:line="360" w:lineRule="auto"/>
        <w:ind w:right="-1"/>
        <w:rPr>
          <w:rFonts w:ascii="Arial" w:hAnsi="Arial"/>
          <w:sz w:val="32"/>
          <w:szCs w:val="32"/>
          <w:lang w:val="uk-UA"/>
        </w:rPr>
      </w:pPr>
      <w:r w:rsidRPr="00B43CAF">
        <w:rPr>
          <w:sz w:val="32"/>
          <w:szCs w:val="32"/>
          <w:lang w:val="uk-UA"/>
        </w:rPr>
        <w:t>РІВНЕНСЬКОЇ   ОБЛАСТІ</w:t>
      </w:r>
    </w:p>
    <w:p w:rsidR="00EE37CF" w:rsidRPr="007076A5" w:rsidRDefault="00C4467F" w:rsidP="00EE37CF">
      <w:pPr>
        <w:spacing w:line="360" w:lineRule="auto"/>
        <w:ind w:right="-1"/>
        <w:jc w:val="center"/>
        <w:rPr>
          <w:sz w:val="28"/>
          <w:szCs w:val="28"/>
        </w:rPr>
      </w:pPr>
      <w:r w:rsidRPr="007076A5">
        <w:rPr>
          <w:sz w:val="28"/>
          <w:szCs w:val="28"/>
        </w:rPr>
        <w:t>Восьме</w:t>
      </w:r>
      <w:r w:rsidR="00EE37CF" w:rsidRPr="007076A5">
        <w:rPr>
          <w:sz w:val="28"/>
          <w:szCs w:val="28"/>
        </w:rPr>
        <w:t xml:space="preserve"> скликання</w:t>
      </w:r>
    </w:p>
    <w:p w:rsidR="00EE37CF" w:rsidRPr="007076A5" w:rsidRDefault="00EE37CF" w:rsidP="00EE37CF">
      <w:pPr>
        <w:spacing w:line="360" w:lineRule="auto"/>
        <w:ind w:right="-1"/>
        <w:jc w:val="center"/>
        <w:rPr>
          <w:sz w:val="28"/>
          <w:szCs w:val="28"/>
        </w:rPr>
      </w:pPr>
      <w:r w:rsidRPr="007076A5">
        <w:rPr>
          <w:sz w:val="28"/>
          <w:szCs w:val="28"/>
        </w:rPr>
        <w:t>(</w:t>
      </w:r>
      <w:r w:rsidR="00126DF0" w:rsidRPr="007076A5">
        <w:rPr>
          <w:sz w:val="28"/>
          <w:szCs w:val="28"/>
        </w:rPr>
        <w:t>Двадцят</w:t>
      </w:r>
      <w:r w:rsidR="000C43CC" w:rsidRPr="007076A5">
        <w:rPr>
          <w:sz w:val="28"/>
          <w:szCs w:val="28"/>
        </w:rPr>
        <w:t xml:space="preserve">ь </w:t>
      </w:r>
      <w:r w:rsidR="00EE3E0D">
        <w:rPr>
          <w:sz w:val="28"/>
          <w:szCs w:val="28"/>
        </w:rPr>
        <w:t>сьома</w:t>
      </w:r>
      <w:r w:rsidR="00126DF0" w:rsidRPr="007076A5">
        <w:rPr>
          <w:sz w:val="28"/>
          <w:szCs w:val="28"/>
        </w:rPr>
        <w:t xml:space="preserve"> </w:t>
      </w:r>
      <w:r w:rsidR="001D07B8" w:rsidRPr="007076A5">
        <w:rPr>
          <w:sz w:val="28"/>
          <w:szCs w:val="28"/>
        </w:rPr>
        <w:t xml:space="preserve"> сесія</w:t>
      </w:r>
      <w:r w:rsidR="0080583C" w:rsidRPr="007076A5">
        <w:rPr>
          <w:sz w:val="28"/>
          <w:szCs w:val="28"/>
        </w:rPr>
        <w:t>)</w:t>
      </w:r>
    </w:p>
    <w:p w:rsidR="00EE37CF" w:rsidRPr="00D60D9B" w:rsidRDefault="00EE37CF" w:rsidP="00EE37CF">
      <w:pPr>
        <w:pStyle w:val="1"/>
        <w:spacing w:line="360" w:lineRule="auto"/>
        <w:ind w:right="-1"/>
        <w:rPr>
          <w:rFonts w:ascii="Times New Roman" w:hAnsi="Times New Roman"/>
          <w:sz w:val="32"/>
        </w:rPr>
      </w:pPr>
      <w:r>
        <w:rPr>
          <w:b w:val="0"/>
          <w:sz w:val="32"/>
        </w:rPr>
        <w:t xml:space="preserve">                                    </w:t>
      </w:r>
      <w:r w:rsidRPr="00D60D9B">
        <w:rPr>
          <w:rFonts w:ascii="Times New Roman" w:hAnsi="Times New Roman"/>
          <w:sz w:val="32"/>
        </w:rPr>
        <w:t xml:space="preserve">Р І Ш Е Н </w:t>
      </w:r>
      <w:proofErr w:type="spellStart"/>
      <w:r w:rsidRPr="00D60D9B">
        <w:rPr>
          <w:rFonts w:ascii="Times New Roman" w:hAnsi="Times New Roman"/>
          <w:sz w:val="32"/>
        </w:rPr>
        <w:t>Н</w:t>
      </w:r>
      <w:proofErr w:type="spellEnd"/>
      <w:r w:rsidRPr="00D60D9B">
        <w:rPr>
          <w:rFonts w:ascii="Times New Roman" w:hAnsi="Times New Roman"/>
          <w:sz w:val="32"/>
        </w:rPr>
        <w:t xml:space="preserve"> Я</w:t>
      </w:r>
    </w:p>
    <w:p w:rsidR="00EE37CF" w:rsidRPr="00A10375" w:rsidRDefault="00EE37CF" w:rsidP="00EE37CF">
      <w:pPr>
        <w:pStyle w:val="10"/>
        <w:jc w:val="center"/>
        <w:rPr>
          <w:rFonts w:ascii="Times New Roman" w:hAnsi="Times New Roman"/>
          <w:b/>
          <w:sz w:val="18"/>
        </w:rPr>
      </w:pPr>
    </w:p>
    <w:tbl>
      <w:tblPr>
        <w:tblW w:w="10323" w:type="dxa"/>
        <w:tblLook w:val="01E0"/>
      </w:tblPr>
      <w:tblGrid>
        <w:gridCol w:w="4968"/>
        <w:gridCol w:w="1189"/>
        <w:gridCol w:w="4166"/>
      </w:tblGrid>
      <w:tr w:rsidR="00EE37CF" w:rsidRPr="00EE7B0E" w:rsidTr="00EE3E0D">
        <w:tc>
          <w:tcPr>
            <w:tcW w:w="6157" w:type="dxa"/>
            <w:gridSpan w:val="2"/>
          </w:tcPr>
          <w:p w:rsidR="00EE37CF" w:rsidRPr="00EE7B0E" w:rsidRDefault="00EE37CF" w:rsidP="003C5E91">
            <w:pPr>
              <w:pStyle w:val="10"/>
              <w:autoSpaceDE w:val="0"/>
              <w:autoSpaceDN w:val="0"/>
              <w:rPr>
                <w:rFonts w:ascii="Times New Roman" w:hAnsi="Times New Roman"/>
                <w:b/>
                <w:szCs w:val="28"/>
              </w:rPr>
            </w:pPr>
            <w:r w:rsidRPr="00EE7B0E">
              <w:rPr>
                <w:rFonts w:ascii="Times New Roman" w:hAnsi="Times New Roman"/>
                <w:bCs/>
                <w:szCs w:val="28"/>
              </w:rPr>
              <w:t>від</w:t>
            </w:r>
            <w:r w:rsidR="003C5E91">
              <w:rPr>
                <w:rFonts w:ascii="Times New Roman" w:hAnsi="Times New Roman"/>
                <w:bCs/>
                <w:szCs w:val="28"/>
              </w:rPr>
              <w:t xml:space="preserve"> 18 грудня </w:t>
            </w:r>
            <w:r w:rsidR="00B61A40" w:rsidRPr="00EE7B0E">
              <w:rPr>
                <w:rFonts w:ascii="Times New Roman" w:hAnsi="Times New Roman"/>
                <w:bCs/>
                <w:szCs w:val="28"/>
              </w:rPr>
              <w:t>2025</w:t>
            </w:r>
            <w:r w:rsidR="0080583C" w:rsidRPr="00EE7B0E">
              <w:rPr>
                <w:rFonts w:ascii="Times New Roman" w:hAnsi="Times New Roman"/>
                <w:bCs/>
                <w:szCs w:val="28"/>
              </w:rPr>
              <w:t xml:space="preserve"> </w:t>
            </w:r>
            <w:r w:rsidRPr="00EE7B0E">
              <w:rPr>
                <w:rFonts w:ascii="Times New Roman" w:hAnsi="Times New Roman"/>
                <w:bCs/>
                <w:szCs w:val="28"/>
              </w:rPr>
              <w:t>року</w:t>
            </w:r>
          </w:p>
        </w:tc>
        <w:tc>
          <w:tcPr>
            <w:tcW w:w="4166" w:type="dxa"/>
          </w:tcPr>
          <w:p w:rsidR="00EE37CF" w:rsidRPr="00EE7B0E" w:rsidRDefault="003C5E91" w:rsidP="003C5E91">
            <w:pPr>
              <w:pStyle w:val="10"/>
              <w:autoSpaceDE w:val="0"/>
              <w:autoSpaceDN w:val="0"/>
              <w:jc w:val="center"/>
              <w:rPr>
                <w:rFonts w:ascii="Times New Roman" w:hAnsi="Times New Roman"/>
                <w:b/>
                <w:szCs w:val="28"/>
              </w:rPr>
            </w:pPr>
            <w:r>
              <w:rPr>
                <w:rFonts w:ascii="Times New Roman" w:hAnsi="Times New Roman"/>
                <w:bCs/>
                <w:szCs w:val="28"/>
              </w:rPr>
              <w:t xml:space="preserve">             </w:t>
            </w:r>
            <w:r w:rsidR="00EE37CF" w:rsidRPr="00EE7B0E">
              <w:rPr>
                <w:rFonts w:ascii="Times New Roman" w:hAnsi="Times New Roman"/>
                <w:bCs/>
                <w:szCs w:val="28"/>
              </w:rPr>
              <w:t>№</w:t>
            </w:r>
            <w:r>
              <w:rPr>
                <w:rFonts w:ascii="Times New Roman" w:hAnsi="Times New Roman"/>
                <w:bCs/>
                <w:szCs w:val="28"/>
              </w:rPr>
              <w:t>368</w:t>
            </w:r>
          </w:p>
        </w:tc>
      </w:tr>
      <w:tr w:rsidR="00EE37CF" w:rsidRPr="00EE7B0E" w:rsidTr="00EE3E0D">
        <w:trPr>
          <w:gridAfter w:val="2"/>
          <w:wAfter w:w="5355" w:type="dxa"/>
        </w:trPr>
        <w:tc>
          <w:tcPr>
            <w:tcW w:w="4968" w:type="dxa"/>
          </w:tcPr>
          <w:p w:rsidR="00EE37CF" w:rsidRPr="00EE7B0E" w:rsidRDefault="00EE37CF" w:rsidP="00EE7B0E">
            <w:pPr>
              <w:pStyle w:val="10"/>
              <w:autoSpaceDE w:val="0"/>
              <w:autoSpaceDN w:val="0"/>
              <w:rPr>
                <w:rFonts w:ascii="Times New Roman" w:hAnsi="Times New Roman"/>
                <w:szCs w:val="28"/>
              </w:rPr>
            </w:pPr>
          </w:p>
        </w:tc>
      </w:tr>
      <w:tr w:rsidR="00EE37CF" w:rsidRPr="0008607E" w:rsidTr="00EE3E0D">
        <w:trPr>
          <w:gridAfter w:val="2"/>
          <w:wAfter w:w="5355" w:type="dxa"/>
        </w:trPr>
        <w:tc>
          <w:tcPr>
            <w:tcW w:w="4968" w:type="dxa"/>
          </w:tcPr>
          <w:p w:rsidR="00EE37CF" w:rsidRPr="0008607E" w:rsidRDefault="00E15CA7" w:rsidP="003C5E91">
            <w:pPr>
              <w:pStyle w:val="10"/>
              <w:autoSpaceDE w:val="0"/>
              <w:autoSpaceDN w:val="0"/>
              <w:jc w:val="both"/>
              <w:rPr>
                <w:rFonts w:ascii="Times New Roman" w:hAnsi="Times New Roman"/>
                <w:szCs w:val="28"/>
              </w:rPr>
            </w:pPr>
            <w:r w:rsidRPr="0008607E">
              <w:rPr>
                <w:rFonts w:ascii="Times New Roman" w:hAnsi="Times New Roman"/>
                <w:szCs w:val="28"/>
              </w:rPr>
              <w:t xml:space="preserve">Про </w:t>
            </w:r>
            <w:r w:rsidR="00EE3E0D" w:rsidRPr="0008607E">
              <w:rPr>
                <w:rFonts w:ascii="Times New Roman" w:hAnsi="Times New Roman"/>
                <w:szCs w:val="28"/>
              </w:rPr>
              <w:t>Програму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2026-2030 роки</w:t>
            </w:r>
            <w:r w:rsidRPr="0008607E">
              <w:rPr>
                <w:rFonts w:ascii="Times New Roman" w:hAnsi="Times New Roman"/>
                <w:szCs w:val="28"/>
              </w:rPr>
              <w:t xml:space="preserve"> </w:t>
            </w:r>
          </w:p>
        </w:tc>
      </w:tr>
    </w:tbl>
    <w:p w:rsidR="003C5E91" w:rsidRDefault="003C5E91" w:rsidP="003C5E91">
      <w:pPr>
        <w:pStyle w:val="HTML"/>
        <w:jc w:val="both"/>
        <w:rPr>
          <w:rFonts w:ascii="Times New Roman" w:eastAsia="Times New Roman" w:hAnsi="Times New Roman" w:cs="Times New Roman"/>
          <w:b/>
          <w:sz w:val="28"/>
          <w:szCs w:val="28"/>
          <w:lang w:val="ru-RU"/>
        </w:rPr>
      </w:pPr>
    </w:p>
    <w:p w:rsidR="00EE3E0D" w:rsidRPr="0008607E" w:rsidRDefault="003C5E91" w:rsidP="003C5E91">
      <w:pPr>
        <w:pStyle w:val="HTML"/>
        <w:jc w:val="both"/>
        <w:rPr>
          <w:rFonts w:ascii="Times New Roman" w:hAnsi="Times New Roman" w:cs="Times New Roman"/>
          <w:sz w:val="28"/>
          <w:szCs w:val="28"/>
        </w:rPr>
      </w:pPr>
      <w:r>
        <w:rPr>
          <w:rFonts w:ascii="Times New Roman" w:eastAsia="Times New Roman" w:hAnsi="Times New Roman" w:cs="Times New Roman"/>
          <w:b/>
          <w:sz w:val="28"/>
          <w:szCs w:val="28"/>
          <w:lang w:val="ru-RU"/>
        </w:rPr>
        <w:tab/>
      </w:r>
      <w:r w:rsidR="00EE3E0D" w:rsidRPr="0008607E">
        <w:rPr>
          <w:rFonts w:ascii="Times New Roman" w:hAnsi="Times New Roman" w:cs="Times New Roman"/>
          <w:sz w:val="28"/>
          <w:szCs w:val="28"/>
        </w:rPr>
        <w:t xml:space="preserve">Відповідно </w:t>
      </w:r>
      <w:r w:rsidR="00EE3E0D" w:rsidRPr="0008607E">
        <w:rPr>
          <w:rFonts w:ascii="Times New Roman" w:hAnsi="Times New Roman" w:cs="Times New Roman"/>
          <w:color w:val="000000"/>
          <w:sz w:val="28"/>
          <w:szCs w:val="28"/>
        </w:rPr>
        <w:t>до Закону України «Про місцеве самоврядування в Україні», згідно з програмою економічного та соціального розвитку Дубенського району, з метою підвищення ефективності роботи, спрямованої на сучасне та якісне забезпечення організаційними, матеріально-технічними засобами підготовки і проведення презентаційних зустрічей, масових та інших заходів протокольного характеру за участю офіційних осіб державного та регіонального рівня у 202</w:t>
      </w:r>
      <w:r w:rsidR="00255397" w:rsidRPr="0008607E">
        <w:rPr>
          <w:rFonts w:ascii="Times New Roman" w:hAnsi="Times New Roman" w:cs="Times New Roman"/>
          <w:color w:val="000000"/>
          <w:sz w:val="28"/>
          <w:szCs w:val="28"/>
        </w:rPr>
        <w:t>6</w:t>
      </w:r>
      <w:r w:rsidR="00EE3E0D" w:rsidRPr="0008607E">
        <w:rPr>
          <w:rFonts w:ascii="Times New Roman" w:hAnsi="Times New Roman" w:cs="Times New Roman"/>
          <w:color w:val="000000"/>
          <w:sz w:val="28"/>
          <w:szCs w:val="28"/>
        </w:rPr>
        <w:t>–</w:t>
      </w:r>
      <w:r>
        <w:rPr>
          <w:rFonts w:ascii="Times New Roman" w:hAnsi="Times New Roman" w:cs="Times New Roman"/>
          <w:color w:val="000000"/>
          <w:sz w:val="28"/>
          <w:szCs w:val="28"/>
        </w:rPr>
        <w:t>2</w:t>
      </w:r>
      <w:r w:rsidR="00EE3E0D" w:rsidRPr="0008607E">
        <w:rPr>
          <w:rFonts w:ascii="Times New Roman" w:hAnsi="Times New Roman" w:cs="Times New Roman"/>
          <w:color w:val="000000"/>
          <w:sz w:val="28"/>
          <w:szCs w:val="28"/>
        </w:rPr>
        <w:t>0</w:t>
      </w:r>
      <w:r w:rsidR="00255397" w:rsidRPr="0008607E">
        <w:rPr>
          <w:rFonts w:ascii="Times New Roman" w:hAnsi="Times New Roman" w:cs="Times New Roman"/>
          <w:color w:val="000000"/>
          <w:sz w:val="28"/>
          <w:szCs w:val="28"/>
        </w:rPr>
        <w:t>30</w:t>
      </w:r>
      <w:r w:rsidR="00EE3E0D" w:rsidRPr="0008607E">
        <w:rPr>
          <w:rFonts w:ascii="Times New Roman" w:hAnsi="Times New Roman" w:cs="Times New Roman"/>
          <w:color w:val="000000"/>
          <w:sz w:val="28"/>
          <w:szCs w:val="28"/>
        </w:rPr>
        <w:t xml:space="preserve"> роках</w:t>
      </w:r>
      <w:r w:rsidR="00EE3E0D" w:rsidRPr="0008607E">
        <w:rPr>
          <w:rFonts w:ascii="Times New Roman" w:hAnsi="Times New Roman" w:cs="Times New Roman"/>
          <w:sz w:val="28"/>
          <w:szCs w:val="28"/>
        </w:rPr>
        <w:t xml:space="preserve">, за погодженням з постійною комісією районної ради з питань освіти, культури, гуманітарної політики, молоді та спорту, районна рада </w:t>
      </w:r>
    </w:p>
    <w:p w:rsidR="00EE3E0D" w:rsidRPr="0008607E" w:rsidRDefault="00EE3E0D" w:rsidP="00EE3E0D">
      <w:pPr>
        <w:pStyle w:val="HTML"/>
        <w:ind w:firstLine="720"/>
        <w:jc w:val="center"/>
        <w:rPr>
          <w:rFonts w:ascii="Times New Roman" w:hAnsi="Times New Roman" w:cs="Times New Roman"/>
          <w:sz w:val="28"/>
          <w:szCs w:val="28"/>
        </w:rPr>
      </w:pPr>
    </w:p>
    <w:p w:rsidR="00EE3E0D" w:rsidRPr="0008607E" w:rsidRDefault="00EE3E0D" w:rsidP="00EE3E0D">
      <w:pPr>
        <w:pStyle w:val="HTML"/>
        <w:ind w:firstLine="720"/>
        <w:rPr>
          <w:rFonts w:ascii="Times New Roman" w:hAnsi="Times New Roman" w:cs="Times New Roman"/>
          <w:sz w:val="28"/>
          <w:szCs w:val="28"/>
        </w:rPr>
      </w:pPr>
      <w:r w:rsidRPr="0008607E">
        <w:rPr>
          <w:rFonts w:ascii="Times New Roman" w:hAnsi="Times New Roman" w:cs="Times New Roman"/>
          <w:sz w:val="28"/>
          <w:szCs w:val="28"/>
        </w:rPr>
        <w:t xml:space="preserve">                                                вирішила:</w:t>
      </w:r>
    </w:p>
    <w:p w:rsidR="0008607E" w:rsidRDefault="00EE3E0D" w:rsidP="003C5E91">
      <w:pPr>
        <w:pStyle w:val="ad"/>
        <w:numPr>
          <w:ilvl w:val="0"/>
          <w:numId w:val="6"/>
        </w:numPr>
        <w:autoSpaceDE/>
        <w:autoSpaceDN/>
        <w:jc w:val="both"/>
        <w:rPr>
          <w:sz w:val="28"/>
          <w:szCs w:val="28"/>
        </w:rPr>
      </w:pPr>
      <w:r w:rsidRPr="003C5E91">
        <w:rPr>
          <w:sz w:val="28"/>
          <w:szCs w:val="28"/>
        </w:rPr>
        <w:t xml:space="preserve">Затвердити </w:t>
      </w:r>
      <w:r w:rsidR="00255397" w:rsidRPr="003C5E91">
        <w:rPr>
          <w:sz w:val="28"/>
          <w:szCs w:val="28"/>
        </w:rPr>
        <w:t xml:space="preserve"> </w:t>
      </w:r>
      <w:r w:rsidRPr="003C5E91">
        <w:rPr>
          <w:sz w:val="28"/>
          <w:szCs w:val="28"/>
        </w:rPr>
        <w:t>Програм</w:t>
      </w:r>
      <w:r w:rsidR="00255397" w:rsidRPr="003C5E91">
        <w:rPr>
          <w:sz w:val="28"/>
          <w:szCs w:val="28"/>
        </w:rPr>
        <w:t>у</w:t>
      </w:r>
      <w:r w:rsidRPr="003C5E91">
        <w:rPr>
          <w:sz w:val="28"/>
          <w:szCs w:val="28"/>
        </w:rPr>
        <w:t xml:space="preserve">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202</w:t>
      </w:r>
      <w:r w:rsidR="00255397" w:rsidRPr="003C5E91">
        <w:rPr>
          <w:sz w:val="28"/>
          <w:szCs w:val="28"/>
        </w:rPr>
        <w:t>6</w:t>
      </w:r>
      <w:r w:rsidRPr="003C5E91">
        <w:rPr>
          <w:sz w:val="28"/>
          <w:szCs w:val="28"/>
        </w:rPr>
        <w:t>–20</w:t>
      </w:r>
      <w:r w:rsidR="00255397" w:rsidRPr="003C5E91">
        <w:rPr>
          <w:sz w:val="28"/>
          <w:szCs w:val="28"/>
        </w:rPr>
        <w:t>30</w:t>
      </w:r>
      <w:r w:rsidRPr="003C5E91">
        <w:rPr>
          <w:sz w:val="28"/>
          <w:szCs w:val="28"/>
        </w:rPr>
        <w:t xml:space="preserve"> роки (додається), схвален</w:t>
      </w:r>
      <w:r w:rsidR="00255397" w:rsidRPr="003C5E91">
        <w:rPr>
          <w:sz w:val="28"/>
          <w:szCs w:val="28"/>
        </w:rPr>
        <w:t>у</w:t>
      </w:r>
      <w:r w:rsidRPr="003C5E91">
        <w:rPr>
          <w:sz w:val="28"/>
          <w:szCs w:val="28"/>
        </w:rPr>
        <w:t xml:space="preserve"> розпорядженням рай</w:t>
      </w:r>
      <w:r w:rsidR="00255397" w:rsidRPr="003C5E91">
        <w:rPr>
          <w:sz w:val="28"/>
          <w:szCs w:val="28"/>
        </w:rPr>
        <w:t xml:space="preserve">онної </w:t>
      </w:r>
      <w:r w:rsidRPr="003C5E91">
        <w:rPr>
          <w:sz w:val="28"/>
          <w:szCs w:val="28"/>
        </w:rPr>
        <w:t>держа</w:t>
      </w:r>
      <w:r w:rsidR="00255397" w:rsidRPr="003C5E91">
        <w:rPr>
          <w:sz w:val="28"/>
          <w:szCs w:val="28"/>
        </w:rPr>
        <w:t>вної а</w:t>
      </w:r>
      <w:r w:rsidRPr="003C5E91">
        <w:rPr>
          <w:sz w:val="28"/>
          <w:szCs w:val="28"/>
        </w:rPr>
        <w:t>дміністрації</w:t>
      </w:r>
      <w:r w:rsidR="003C5E91">
        <w:rPr>
          <w:sz w:val="28"/>
          <w:szCs w:val="28"/>
        </w:rPr>
        <w:t xml:space="preserve"> -</w:t>
      </w:r>
      <w:r w:rsidRPr="003C5E91">
        <w:rPr>
          <w:sz w:val="28"/>
          <w:szCs w:val="28"/>
        </w:rPr>
        <w:t xml:space="preserve"> </w:t>
      </w:r>
      <w:r w:rsidR="00255397" w:rsidRPr="003C5E91">
        <w:rPr>
          <w:sz w:val="28"/>
          <w:szCs w:val="28"/>
        </w:rPr>
        <w:t xml:space="preserve">районної військової адміністрації </w:t>
      </w:r>
      <w:r w:rsidRPr="003C5E91">
        <w:rPr>
          <w:sz w:val="28"/>
          <w:szCs w:val="28"/>
        </w:rPr>
        <w:t xml:space="preserve">від </w:t>
      </w:r>
      <w:r w:rsidR="00255397" w:rsidRPr="003C5E91">
        <w:rPr>
          <w:sz w:val="28"/>
          <w:szCs w:val="28"/>
        </w:rPr>
        <w:t xml:space="preserve">09 грудня </w:t>
      </w:r>
      <w:r w:rsidRPr="003C5E91">
        <w:rPr>
          <w:sz w:val="28"/>
          <w:szCs w:val="28"/>
        </w:rPr>
        <w:t>202</w:t>
      </w:r>
      <w:r w:rsidR="00255397" w:rsidRPr="003C5E91">
        <w:rPr>
          <w:sz w:val="28"/>
          <w:szCs w:val="28"/>
        </w:rPr>
        <w:t>5</w:t>
      </w:r>
      <w:r w:rsidRPr="003C5E91">
        <w:rPr>
          <w:sz w:val="28"/>
          <w:szCs w:val="28"/>
        </w:rPr>
        <w:t xml:space="preserve"> року № </w:t>
      </w:r>
      <w:r w:rsidR="003535CE" w:rsidRPr="003C5E91">
        <w:rPr>
          <w:sz w:val="28"/>
          <w:szCs w:val="28"/>
        </w:rPr>
        <w:t>190.</w:t>
      </w:r>
      <w:r w:rsidRPr="003C5E91">
        <w:rPr>
          <w:sz w:val="28"/>
          <w:szCs w:val="28"/>
        </w:rPr>
        <w:t xml:space="preserve"> </w:t>
      </w:r>
    </w:p>
    <w:p w:rsidR="003C5E91" w:rsidRPr="0008607E" w:rsidRDefault="003C5E91" w:rsidP="003C5E91">
      <w:pPr>
        <w:numPr>
          <w:ilvl w:val="0"/>
          <w:numId w:val="6"/>
        </w:numPr>
        <w:autoSpaceDE/>
        <w:autoSpaceDN/>
        <w:jc w:val="both"/>
        <w:rPr>
          <w:sz w:val="28"/>
          <w:szCs w:val="28"/>
        </w:rPr>
      </w:pPr>
      <w:r w:rsidRPr="0008607E">
        <w:rPr>
          <w:sz w:val="28"/>
          <w:szCs w:val="28"/>
        </w:rPr>
        <w:t>Фінансовому управлінню Дубенської районної державної адміністрації під час формування показників районного бюджету на відповідні роки передбачити кошти, необхідні для виконання заходів Програм</w:t>
      </w:r>
      <w:r>
        <w:rPr>
          <w:sz w:val="28"/>
          <w:szCs w:val="28"/>
        </w:rPr>
        <w:t>и</w:t>
      </w:r>
      <w:r w:rsidRPr="0008607E">
        <w:rPr>
          <w:sz w:val="28"/>
          <w:szCs w:val="28"/>
        </w:rPr>
        <w:t>, в межах наявних фінансових ресурсів.</w:t>
      </w:r>
    </w:p>
    <w:p w:rsidR="003C5E91" w:rsidRPr="003C5E91" w:rsidRDefault="003C5E91" w:rsidP="003C5E91">
      <w:pPr>
        <w:pStyle w:val="ad"/>
        <w:numPr>
          <w:ilvl w:val="0"/>
          <w:numId w:val="6"/>
        </w:numPr>
        <w:autoSpaceDE/>
        <w:autoSpaceDN/>
        <w:jc w:val="both"/>
        <w:rPr>
          <w:sz w:val="28"/>
          <w:szCs w:val="28"/>
        </w:rPr>
      </w:pPr>
      <w:r w:rsidRPr="0008607E">
        <w:rPr>
          <w:sz w:val="28"/>
          <w:szCs w:val="28"/>
        </w:rPr>
        <w:t>Контроль за виконанням рішення покласти на постійну комісію районної ради з питань освіти, культури, гуманітарної політики, молоді та спорту.</w:t>
      </w:r>
    </w:p>
    <w:p w:rsidR="0008607E" w:rsidRPr="0008607E" w:rsidRDefault="0008607E" w:rsidP="0008607E">
      <w:pPr>
        <w:autoSpaceDE/>
        <w:autoSpaceDN/>
        <w:ind w:left="360"/>
        <w:jc w:val="both"/>
        <w:rPr>
          <w:sz w:val="28"/>
          <w:szCs w:val="28"/>
        </w:rPr>
      </w:pPr>
    </w:p>
    <w:p w:rsidR="0008607E" w:rsidRPr="0008607E" w:rsidRDefault="0008607E" w:rsidP="0008607E">
      <w:pPr>
        <w:autoSpaceDE/>
        <w:autoSpaceDN/>
        <w:jc w:val="both"/>
        <w:rPr>
          <w:sz w:val="28"/>
          <w:szCs w:val="28"/>
        </w:rPr>
      </w:pPr>
    </w:p>
    <w:p w:rsidR="0008607E" w:rsidRPr="0008607E" w:rsidRDefault="0008607E" w:rsidP="0008607E">
      <w:pPr>
        <w:pStyle w:val="a9"/>
        <w:ind w:firstLine="708"/>
        <w:rPr>
          <w:sz w:val="28"/>
          <w:szCs w:val="28"/>
        </w:rPr>
      </w:pPr>
      <w:r w:rsidRPr="0008607E">
        <w:rPr>
          <w:sz w:val="28"/>
          <w:szCs w:val="28"/>
        </w:rPr>
        <w:t>Голова ради</w:t>
      </w:r>
      <w:r w:rsidRPr="0008607E">
        <w:rPr>
          <w:sz w:val="28"/>
          <w:szCs w:val="28"/>
        </w:rPr>
        <w:tab/>
      </w:r>
      <w:r w:rsidRPr="0008607E">
        <w:rPr>
          <w:sz w:val="28"/>
          <w:szCs w:val="28"/>
        </w:rPr>
        <w:tab/>
      </w:r>
      <w:r w:rsidRPr="0008607E">
        <w:rPr>
          <w:sz w:val="28"/>
          <w:szCs w:val="28"/>
        </w:rPr>
        <w:tab/>
        <w:t xml:space="preserve">            </w:t>
      </w:r>
      <w:r w:rsidRPr="0008607E">
        <w:rPr>
          <w:sz w:val="28"/>
          <w:szCs w:val="28"/>
        </w:rPr>
        <w:tab/>
      </w:r>
      <w:r w:rsidRPr="0008607E">
        <w:rPr>
          <w:sz w:val="28"/>
          <w:szCs w:val="28"/>
        </w:rPr>
        <w:tab/>
        <w:t xml:space="preserve">Віктор КОВАЛЬОВ  </w:t>
      </w:r>
    </w:p>
    <w:p w:rsidR="00CF1B71" w:rsidRDefault="0008607E" w:rsidP="00CF1B71">
      <w:pPr>
        <w:jc w:val="center"/>
      </w:pPr>
      <w:r>
        <w:br w:type="page"/>
      </w:r>
    </w:p>
    <w:p w:rsidR="00CF1B71" w:rsidRPr="00F23FAA" w:rsidRDefault="00CF1B71" w:rsidP="00484E97">
      <w:pPr>
        <w:framePr w:hSpace="180" w:wrap="around" w:vAnchor="text" w:hAnchor="page" w:x="2332" w:y="-97"/>
        <w:spacing w:line="276" w:lineRule="auto"/>
        <w:contextualSpacing/>
        <w:rPr>
          <w:bCs/>
          <w:sz w:val="28"/>
          <w:szCs w:val="28"/>
          <w:lang w:eastAsia="en-US"/>
        </w:rPr>
      </w:pPr>
      <w:r w:rsidRPr="003D5AF5">
        <w:rPr>
          <w:bCs/>
          <w:sz w:val="28"/>
          <w:szCs w:val="28"/>
          <w:lang w:eastAsia="en-US"/>
        </w:rPr>
        <w:lastRenderedPageBreak/>
        <w:t>СХВАЛЕНО</w:t>
      </w:r>
      <w:r>
        <w:rPr>
          <w:bCs/>
          <w:sz w:val="28"/>
          <w:szCs w:val="28"/>
          <w:lang w:eastAsia="en-US"/>
        </w:rPr>
        <w:tab/>
      </w:r>
      <w:r>
        <w:rPr>
          <w:bCs/>
          <w:sz w:val="28"/>
          <w:szCs w:val="28"/>
          <w:lang w:eastAsia="en-US"/>
        </w:rPr>
        <w:tab/>
      </w:r>
      <w:r>
        <w:rPr>
          <w:bCs/>
          <w:sz w:val="28"/>
          <w:szCs w:val="28"/>
          <w:lang w:eastAsia="en-US"/>
        </w:rPr>
        <w:tab/>
      </w:r>
      <w:r>
        <w:rPr>
          <w:bCs/>
          <w:sz w:val="28"/>
          <w:szCs w:val="28"/>
          <w:lang w:eastAsia="en-US"/>
        </w:rPr>
        <w:tab/>
      </w:r>
      <w:r>
        <w:rPr>
          <w:bCs/>
          <w:sz w:val="28"/>
          <w:szCs w:val="28"/>
          <w:lang w:eastAsia="en-US"/>
        </w:rPr>
        <w:tab/>
      </w:r>
      <w:r>
        <w:rPr>
          <w:bCs/>
          <w:sz w:val="28"/>
          <w:szCs w:val="28"/>
          <w:lang w:eastAsia="en-US"/>
        </w:rPr>
        <w:tab/>
        <w:t xml:space="preserve">      ЗАТВЕРДЖЕНО </w:t>
      </w:r>
    </w:p>
    <w:p w:rsidR="00CF1B71" w:rsidRDefault="00CF1B71" w:rsidP="00CF1B71">
      <w:pPr>
        <w:spacing w:line="276" w:lineRule="auto"/>
        <w:contextualSpacing/>
        <w:jc w:val="both"/>
        <w:rPr>
          <w:bCs/>
          <w:sz w:val="28"/>
          <w:szCs w:val="28"/>
          <w:lang w:eastAsia="en-US"/>
        </w:rPr>
      </w:pPr>
      <w:r>
        <w:rPr>
          <w:bCs/>
          <w:sz w:val="28"/>
          <w:szCs w:val="28"/>
          <w:lang w:eastAsia="en-US"/>
        </w:rPr>
        <w:t>р</w:t>
      </w:r>
      <w:r w:rsidRPr="003D5AF5">
        <w:rPr>
          <w:bCs/>
          <w:sz w:val="28"/>
          <w:szCs w:val="28"/>
          <w:lang w:eastAsia="en-US"/>
        </w:rPr>
        <w:t>озпорядження голови районної</w:t>
      </w:r>
      <w:r w:rsidRPr="00762DC7">
        <w:rPr>
          <w:bCs/>
          <w:sz w:val="28"/>
          <w:szCs w:val="28"/>
          <w:lang w:eastAsia="en-US"/>
        </w:rPr>
        <w:t xml:space="preserve"> </w:t>
      </w:r>
      <w:r>
        <w:rPr>
          <w:bCs/>
          <w:sz w:val="28"/>
          <w:szCs w:val="28"/>
          <w:lang w:eastAsia="en-US"/>
        </w:rPr>
        <w:tab/>
      </w:r>
      <w:r>
        <w:rPr>
          <w:bCs/>
          <w:sz w:val="28"/>
          <w:szCs w:val="28"/>
          <w:lang w:eastAsia="en-US"/>
        </w:rPr>
        <w:tab/>
      </w:r>
      <w:r>
        <w:rPr>
          <w:bCs/>
          <w:sz w:val="28"/>
          <w:szCs w:val="28"/>
          <w:lang w:eastAsia="en-US"/>
        </w:rPr>
        <w:tab/>
      </w:r>
      <w:r>
        <w:rPr>
          <w:bCs/>
          <w:sz w:val="28"/>
          <w:szCs w:val="28"/>
          <w:lang w:eastAsia="en-US"/>
        </w:rPr>
        <w:tab/>
        <w:t xml:space="preserve">рішення районної ради </w:t>
      </w:r>
    </w:p>
    <w:p w:rsidR="00CF1B71" w:rsidRPr="00EE3EBA" w:rsidRDefault="00CF1B71" w:rsidP="00CF1B71">
      <w:pPr>
        <w:spacing w:line="276" w:lineRule="auto"/>
        <w:contextualSpacing/>
        <w:rPr>
          <w:bCs/>
          <w:sz w:val="28"/>
          <w:szCs w:val="28"/>
          <w:lang w:eastAsia="en-US"/>
        </w:rPr>
      </w:pPr>
      <w:r w:rsidRPr="00EE3EBA">
        <w:rPr>
          <w:bCs/>
          <w:sz w:val="28"/>
          <w:szCs w:val="28"/>
          <w:lang w:eastAsia="en-US"/>
        </w:rPr>
        <w:t xml:space="preserve">державної адміністрації – начальника </w:t>
      </w:r>
      <w:r w:rsidRPr="00EE3EBA">
        <w:rPr>
          <w:bCs/>
          <w:sz w:val="28"/>
          <w:szCs w:val="28"/>
          <w:lang w:eastAsia="en-US"/>
        </w:rPr>
        <w:tab/>
      </w:r>
      <w:r w:rsidRPr="00EE3EBA">
        <w:rPr>
          <w:bCs/>
          <w:sz w:val="28"/>
          <w:szCs w:val="28"/>
          <w:lang w:eastAsia="en-US"/>
        </w:rPr>
        <w:tab/>
      </w:r>
      <w:r w:rsidRPr="00EE3EBA">
        <w:rPr>
          <w:bCs/>
          <w:sz w:val="28"/>
          <w:szCs w:val="28"/>
          <w:lang w:eastAsia="en-US"/>
        </w:rPr>
        <w:tab/>
        <w:t xml:space="preserve">від </w:t>
      </w:r>
      <w:r w:rsidRPr="00EE3EBA">
        <w:rPr>
          <w:bCs/>
          <w:sz w:val="28"/>
          <w:szCs w:val="28"/>
          <w:lang w:eastAsia="en-US"/>
        </w:rPr>
        <w:softHyphen/>
      </w:r>
      <w:r w:rsidRPr="00EE3EBA">
        <w:rPr>
          <w:bCs/>
          <w:sz w:val="28"/>
          <w:szCs w:val="28"/>
          <w:lang w:eastAsia="en-US"/>
        </w:rPr>
        <w:softHyphen/>
      </w:r>
      <w:r>
        <w:rPr>
          <w:bCs/>
          <w:sz w:val="28"/>
          <w:szCs w:val="28"/>
          <w:lang w:eastAsia="en-US"/>
        </w:rPr>
        <w:t>18 грудня 2025 року</w:t>
      </w:r>
      <w:r w:rsidRPr="00EE3EBA">
        <w:rPr>
          <w:bCs/>
          <w:sz w:val="28"/>
          <w:szCs w:val="28"/>
          <w:lang w:eastAsia="en-US"/>
        </w:rPr>
        <w:t xml:space="preserve"> </w:t>
      </w:r>
    </w:p>
    <w:p w:rsidR="00CF1B71" w:rsidRPr="00CF1B71" w:rsidRDefault="00CF1B71" w:rsidP="00CF1B71">
      <w:pPr>
        <w:spacing w:line="276" w:lineRule="auto"/>
        <w:contextualSpacing/>
        <w:rPr>
          <w:bCs/>
          <w:sz w:val="28"/>
          <w:szCs w:val="28"/>
          <w:lang w:eastAsia="en-US"/>
        </w:rPr>
      </w:pPr>
      <w:r w:rsidRPr="00EE3EBA">
        <w:rPr>
          <w:bCs/>
          <w:sz w:val="28"/>
          <w:szCs w:val="28"/>
          <w:lang w:eastAsia="en-US"/>
        </w:rPr>
        <w:t>районної військової адміністрації</w:t>
      </w:r>
      <w:r w:rsidRPr="00EE3EBA">
        <w:rPr>
          <w:bCs/>
          <w:sz w:val="28"/>
          <w:szCs w:val="28"/>
          <w:lang w:eastAsia="en-US"/>
        </w:rPr>
        <w:tab/>
      </w:r>
      <w:r w:rsidRPr="00EE3EBA">
        <w:rPr>
          <w:bCs/>
          <w:sz w:val="28"/>
          <w:szCs w:val="28"/>
          <w:lang w:eastAsia="en-US"/>
        </w:rPr>
        <w:tab/>
      </w:r>
      <w:r w:rsidRPr="00EE3EBA">
        <w:rPr>
          <w:bCs/>
          <w:sz w:val="28"/>
          <w:szCs w:val="28"/>
          <w:lang w:eastAsia="en-US"/>
        </w:rPr>
        <w:tab/>
      </w:r>
      <w:r w:rsidRPr="00EE3EBA">
        <w:rPr>
          <w:bCs/>
          <w:sz w:val="28"/>
          <w:szCs w:val="28"/>
          <w:lang w:eastAsia="en-US"/>
        </w:rPr>
        <w:tab/>
        <w:t xml:space="preserve">№ </w:t>
      </w:r>
      <w:r w:rsidR="00484E97">
        <w:rPr>
          <w:bCs/>
          <w:sz w:val="28"/>
          <w:szCs w:val="28"/>
          <w:lang w:eastAsia="en-US"/>
        </w:rPr>
        <w:t>368</w:t>
      </w:r>
    </w:p>
    <w:p w:rsidR="00CF1B71" w:rsidRPr="00EE3EBA" w:rsidRDefault="00CF1B71" w:rsidP="00CF1B71">
      <w:pPr>
        <w:spacing w:line="276" w:lineRule="auto"/>
        <w:contextualSpacing/>
        <w:rPr>
          <w:bCs/>
          <w:sz w:val="28"/>
          <w:szCs w:val="28"/>
          <w:lang w:eastAsia="en-US"/>
        </w:rPr>
      </w:pPr>
      <w:r w:rsidRPr="003D5AF5">
        <w:rPr>
          <w:bCs/>
          <w:sz w:val="28"/>
        </w:rPr>
        <w:t xml:space="preserve">від </w:t>
      </w:r>
      <w:r>
        <w:rPr>
          <w:bCs/>
          <w:sz w:val="28"/>
        </w:rPr>
        <w:t>09 грудня</w:t>
      </w:r>
      <w:r w:rsidRPr="003D5AF5">
        <w:rPr>
          <w:bCs/>
          <w:sz w:val="28"/>
        </w:rPr>
        <w:t xml:space="preserve"> 202</w:t>
      </w:r>
      <w:r>
        <w:rPr>
          <w:bCs/>
          <w:sz w:val="28"/>
        </w:rPr>
        <w:t>5</w:t>
      </w:r>
      <w:r w:rsidRPr="003D5AF5">
        <w:rPr>
          <w:bCs/>
          <w:sz w:val="28"/>
        </w:rPr>
        <w:t xml:space="preserve"> року № 1</w:t>
      </w:r>
      <w:r>
        <w:rPr>
          <w:bCs/>
          <w:sz w:val="28"/>
        </w:rPr>
        <w:t>90</w:t>
      </w:r>
    </w:p>
    <w:p w:rsidR="00CF1B71" w:rsidRPr="00CF1B71" w:rsidRDefault="00CF1B71" w:rsidP="00CF1B71">
      <w:pPr>
        <w:jc w:val="center"/>
      </w:pPr>
    </w:p>
    <w:p w:rsidR="00CF1B71" w:rsidRDefault="00CF1B71" w:rsidP="00CF1B71">
      <w:pPr>
        <w:jc w:val="center"/>
      </w:pPr>
    </w:p>
    <w:p w:rsidR="00CF1B71" w:rsidRDefault="00CF1B71" w:rsidP="00CF1B71">
      <w:pPr>
        <w:jc w:val="center"/>
      </w:pPr>
    </w:p>
    <w:p w:rsidR="00CF1B71" w:rsidRDefault="00CF1B71" w:rsidP="00CF1B71">
      <w:pPr>
        <w:jc w:val="center"/>
      </w:pPr>
    </w:p>
    <w:p w:rsidR="00CF1B71" w:rsidRDefault="00CF1B71" w:rsidP="003C5E91">
      <w:pPr>
        <w:jc w:val="center"/>
      </w:pPr>
    </w:p>
    <w:p w:rsidR="00CF1B71" w:rsidRDefault="00CF1B71" w:rsidP="003C5E91">
      <w:pPr>
        <w:jc w:val="center"/>
        <w:rPr>
          <w:b/>
          <w:sz w:val="28"/>
          <w:szCs w:val="28"/>
        </w:rPr>
      </w:pPr>
      <w:r>
        <w:rPr>
          <w:b/>
          <w:bCs/>
          <w:sz w:val="28"/>
          <w:szCs w:val="28"/>
        </w:rPr>
        <w:t>ПРОГРАМА</w:t>
      </w:r>
    </w:p>
    <w:p w:rsidR="00CF1B71" w:rsidRDefault="00CF1B71" w:rsidP="003C5E91">
      <w:pPr>
        <w:pStyle w:val="aa"/>
        <w:shd w:val="clear" w:color="auto" w:fill="FFFFFF"/>
        <w:spacing w:before="0" w:beforeAutospacing="0" w:after="0" w:afterAutospacing="0"/>
        <w:ind w:right="14"/>
        <w:jc w:val="center"/>
        <w:rPr>
          <w:sz w:val="28"/>
          <w:szCs w:val="28"/>
        </w:rPr>
      </w:pPr>
      <w:r>
        <w:rPr>
          <w:b/>
          <w:sz w:val="28"/>
          <w:szCs w:val="28"/>
        </w:rPr>
        <w:t>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2026 – 2030 роки</w:t>
      </w: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sz w:val="28"/>
          <w:szCs w:val="28"/>
        </w:rPr>
      </w:pPr>
      <w:r>
        <w:rPr>
          <w:b/>
          <w:sz w:val="28"/>
          <w:szCs w:val="28"/>
        </w:rPr>
        <w:t>І. Загальні положення</w:t>
      </w:r>
    </w:p>
    <w:p w:rsidR="00CF1B71" w:rsidRDefault="00CF1B71" w:rsidP="003C5E91">
      <w:pPr>
        <w:pStyle w:val="aa"/>
        <w:shd w:val="clear" w:color="auto" w:fill="FFFFFF"/>
        <w:ind w:firstLine="720"/>
        <w:jc w:val="both"/>
        <w:rPr>
          <w:sz w:val="28"/>
          <w:szCs w:val="28"/>
        </w:rPr>
      </w:pPr>
      <w:r>
        <w:rPr>
          <w:sz w:val="28"/>
          <w:szCs w:val="28"/>
        </w:rPr>
        <w:t xml:space="preserve">В районі проводяться заходи із заохочення, відзначення та стимулювання окремих працівників, трудових колективів, які досягли високого професіоналізму і значних успіхів у виробничій, науковій, державній, військовій, творчій та інших сферах діяльності, зробили вагомий внесок у створення матеріальних і духовних цінностей або мають інші заслуги перед Дубенським районом та Україною. З огляду на те, що такі офіційні масові заходи є потужним фактором консолідації суспільства, а заходи протокольного та ділового характеру, що організовуються районною державною адміністрацією та районною радою, є широко публічними та такими, що представляють державу на районному рівні, їх проведення потребують бюджетних асигнувань. </w:t>
      </w: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sz w:val="28"/>
          <w:szCs w:val="28"/>
        </w:rPr>
      </w:pPr>
      <w:r>
        <w:rPr>
          <w:sz w:val="28"/>
          <w:szCs w:val="28"/>
        </w:rPr>
        <w:t xml:space="preserve">Саме </w:t>
      </w:r>
      <w:r>
        <w:rPr>
          <w:sz w:val="28"/>
          <w:szCs w:val="28"/>
          <w:lang w:eastAsia="uk-UA"/>
        </w:rPr>
        <w:t>цим зумовлена необхідність розроблення, прийняття та виконання «</w:t>
      </w:r>
      <w:r>
        <w:rPr>
          <w:sz w:val="28"/>
          <w:szCs w:val="28"/>
        </w:rPr>
        <w:t>Програма заходів з відзначення державних і професійних свят, ювілейних дат, заохочення за заслуги перед Дубенським районом та інших заходів протокольного</w:t>
      </w:r>
      <w:r w:rsidR="003C5E91">
        <w:rPr>
          <w:sz w:val="28"/>
          <w:szCs w:val="28"/>
        </w:rPr>
        <w:t xml:space="preserve"> й офіційного характеру на 2026–</w:t>
      </w:r>
      <w:r>
        <w:rPr>
          <w:sz w:val="28"/>
          <w:szCs w:val="28"/>
        </w:rPr>
        <w:t xml:space="preserve">2030 роки». </w:t>
      </w: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sz w:val="28"/>
          <w:szCs w:val="28"/>
        </w:rPr>
      </w:pP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sz w:val="28"/>
          <w:szCs w:val="28"/>
        </w:rPr>
      </w:pPr>
      <w:r>
        <w:rPr>
          <w:b/>
          <w:sz w:val="28"/>
          <w:szCs w:val="28"/>
        </w:rPr>
        <w:t>ІІ. Мета Програми</w:t>
      </w: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sz w:val="28"/>
          <w:szCs w:val="28"/>
        </w:rPr>
      </w:pPr>
    </w:p>
    <w:p w:rsidR="00CF1B71" w:rsidRDefault="00CF1B71" w:rsidP="00CF1B71">
      <w:pPr>
        <w:ind w:firstLine="708"/>
        <w:jc w:val="both"/>
        <w:rPr>
          <w:sz w:val="28"/>
          <w:szCs w:val="28"/>
        </w:rPr>
      </w:pPr>
      <w:r>
        <w:rPr>
          <w:sz w:val="28"/>
          <w:szCs w:val="28"/>
        </w:rPr>
        <w:t>Метою Програми є шанобливе й поважне ставлення до всього,</w:t>
      </w:r>
      <w:r>
        <w:rPr>
          <w:sz w:val="28"/>
          <w:szCs w:val="28"/>
        </w:rPr>
        <w:br/>
        <w:t xml:space="preserve">що символізує і представляє державу, ефективне та своєчасне забезпечення організаційними, матеріально-технічними засобами підготовки й проведення протокольних і масових заходів, візитів керівництва держави та офіційних делегацій до району, організації відзначення державних і професійних свят, ювілейних дат, заохочення за заслуги перед </w:t>
      </w:r>
      <w:proofErr w:type="spellStart"/>
      <w:r>
        <w:rPr>
          <w:sz w:val="28"/>
          <w:szCs w:val="28"/>
        </w:rPr>
        <w:t>Дубенщиною</w:t>
      </w:r>
      <w:proofErr w:type="spellEnd"/>
      <w:r>
        <w:rPr>
          <w:sz w:val="28"/>
          <w:szCs w:val="28"/>
        </w:rPr>
        <w:t>.</w:t>
      </w: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F1B71" w:rsidRDefault="00CF1B71" w:rsidP="00CF1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sz w:val="28"/>
          <w:szCs w:val="28"/>
        </w:rPr>
      </w:pPr>
      <w:r>
        <w:rPr>
          <w:b/>
          <w:sz w:val="28"/>
          <w:szCs w:val="28"/>
        </w:rPr>
        <w:t>ІІІ. Основні завдання Програми</w:t>
      </w:r>
    </w:p>
    <w:p w:rsidR="00CF1B71" w:rsidRDefault="00CF1B71" w:rsidP="00CF1B71">
      <w:pPr>
        <w:ind w:firstLine="708"/>
        <w:rPr>
          <w:b/>
          <w:sz w:val="28"/>
          <w:szCs w:val="28"/>
        </w:rPr>
      </w:pPr>
    </w:p>
    <w:p w:rsidR="00CF1B71" w:rsidRDefault="00CF1B71" w:rsidP="00CF1B71">
      <w:pPr>
        <w:ind w:firstLine="708"/>
        <w:jc w:val="both"/>
        <w:rPr>
          <w:sz w:val="28"/>
          <w:szCs w:val="28"/>
        </w:rPr>
      </w:pPr>
      <w:r>
        <w:rPr>
          <w:bCs/>
          <w:sz w:val="28"/>
          <w:szCs w:val="28"/>
        </w:rPr>
        <w:t xml:space="preserve">Завданнями Програми є забезпечення </w:t>
      </w:r>
      <w:r>
        <w:rPr>
          <w:sz w:val="28"/>
          <w:szCs w:val="28"/>
        </w:rPr>
        <w:t xml:space="preserve">належного рівня </w:t>
      </w:r>
      <w:r>
        <w:rPr>
          <w:sz w:val="28"/>
          <w:szCs w:val="28"/>
          <w:lang w:eastAsia="uk-UA"/>
        </w:rPr>
        <w:t xml:space="preserve">організації, </w:t>
      </w:r>
      <w:r>
        <w:rPr>
          <w:sz w:val="28"/>
          <w:szCs w:val="28"/>
        </w:rPr>
        <w:t xml:space="preserve">підготовки й </w:t>
      </w:r>
      <w:r>
        <w:rPr>
          <w:sz w:val="28"/>
          <w:szCs w:val="28"/>
          <w:lang w:eastAsia="uk-UA"/>
        </w:rPr>
        <w:t xml:space="preserve">проведення </w:t>
      </w:r>
      <w:r>
        <w:rPr>
          <w:sz w:val="28"/>
          <w:szCs w:val="28"/>
        </w:rPr>
        <w:t>презентаційних зустрічей, масових та інших заходів і дотримання загальноприйнятих норм, правил і традицій протокольного, організаційного та матеріально-технічного забезпечення, зокрема:</w:t>
      </w:r>
    </w:p>
    <w:p w:rsidR="003C5E91" w:rsidRPr="00C47F78" w:rsidRDefault="003C5E91" w:rsidP="00CF1B71">
      <w:pPr>
        <w:ind w:firstLine="708"/>
        <w:jc w:val="both"/>
        <w:rPr>
          <w:sz w:val="28"/>
          <w:szCs w:val="28"/>
        </w:rPr>
      </w:pPr>
    </w:p>
    <w:p w:rsidR="00CF1B71" w:rsidRDefault="00CF1B71" w:rsidP="003C5E91">
      <w:pPr>
        <w:pStyle w:val="aa"/>
        <w:shd w:val="clear" w:color="auto" w:fill="FFFFFF"/>
        <w:spacing w:before="0" w:beforeAutospacing="0" w:after="0" w:afterAutospacing="0"/>
        <w:ind w:firstLine="708"/>
        <w:jc w:val="both"/>
        <w:rPr>
          <w:sz w:val="28"/>
          <w:szCs w:val="28"/>
        </w:rPr>
      </w:pPr>
      <w:r>
        <w:rPr>
          <w:sz w:val="28"/>
          <w:szCs w:val="28"/>
        </w:rPr>
        <w:lastRenderedPageBreak/>
        <w:t xml:space="preserve">відзначення державних свят, визначних подій держави, обласних та районних подій, ювілейних дат підприємств, установ, організацій та окремих осіб; </w:t>
      </w:r>
    </w:p>
    <w:p w:rsidR="003C5E91" w:rsidRDefault="003C5E91" w:rsidP="003C5E91">
      <w:pPr>
        <w:pStyle w:val="aa"/>
        <w:shd w:val="clear" w:color="auto" w:fill="FFFFFF"/>
        <w:spacing w:before="0" w:beforeAutospacing="0" w:after="0" w:afterAutospacing="0"/>
        <w:ind w:firstLine="708"/>
        <w:jc w:val="both"/>
        <w:rPr>
          <w:sz w:val="28"/>
          <w:szCs w:val="28"/>
        </w:rPr>
      </w:pPr>
    </w:p>
    <w:p w:rsidR="00CF1B71" w:rsidRDefault="00CF1B71" w:rsidP="003C5E91">
      <w:pPr>
        <w:pStyle w:val="aa"/>
        <w:shd w:val="clear" w:color="auto" w:fill="FFFFFF"/>
        <w:spacing w:before="0" w:beforeAutospacing="0" w:after="0" w:afterAutospacing="0"/>
        <w:ind w:firstLine="708"/>
        <w:jc w:val="both"/>
        <w:rPr>
          <w:sz w:val="28"/>
        </w:rPr>
      </w:pPr>
      <w:r w:rsidRPr="002A5630">
        <w:rPr>
          <w:sz w:val="28"/>
        </w:rPr>
        <w:t xml:space="preserve">відзначення </w:t>
      </w:r>
      <w:r>
        <w:rPr>
          <w:sz w:val="28"/>
        </w:rPr>
        <w:t xml:space="preserve">військовослужбовців, учасників бойових дій, членів сімей загиблих (померли) захисників та захисниць України; членів сімей зниклих безвісти військовослужбовців та членів сімей військовополонених; </w:t>
      </w:r>
    </w:p>
    <w:p w:rsidR="00CF1B71" w:rsidRPr="002A5630" w:rsidRDefault="00CF1B71" w:rsidP="003C5E91">
      <w:pPr>
        <w:pStyle w:val="aa"/>
        <w:shd w:val="clear" w:color="auto" w:fill="FFFFFF"/>
        <w:spacing w:before="0" w:beforeAutospacing="0" w:after="0" w:afterAutospacing="0"/>
        <w:ind w:firstLine="708"/>
        <w:jc w:val="both"/>
        <w:rPr>
          <w:sz w:val="28"/>
        </w:rPr>
      </w:pPr>
    </w:p>
    <w:p w:rsidR="00CF1B71" w:rsidRDefault="00CF1B71" w:rsidP="003C5E91">
      <w:pPr>
        <w:pStyle w:val="aa"/>
        <w:shd w:val="clear" w:color="auto" w:fill="FFFFFF"/>
        <w:spacing w:before="0" w:beforeAutospacing="0" w:after="0" w:afterAutospacing="0"/>
        <w:ind w:firstLine="708"/>
        <w:jc w:val="both"/>
      </w:pPr>
      <w:r>
        <w:rPr>
          <w:sz w:val="28"/>
          <w:szCs w:val="28"/>
        </w:rPr>
        <w:t>відзначення колективів підприємств, установ, організацій та окремих осіб за високі досягнення у праці із врученням почесних грамот, подяк Дубенської районної державної адміністрації, Дубенської районної ради та цінних подарунків;</w:t>
      </w:r>
    </w:p>
    <w:p w:rsidR="00CF1B71" w:rsidRDefault="00CF1B71" w:rsidP="003C5E91">
      <w:pPr>
        <w:pStyle w:val="aa"/>
        <w:shd w:val="clear" w:color="auto" w:fill="FFFFFF"/>
        <w:spacing w:before="0" w:beforeAutospacing="0" w:after="0" w:afterAutospacing="0"/>
        <w:ind w:firstLine="708"/>
        <w:jc w:val="both"/>
      </w:pPr>
    </w:p>
    <w:p w:rsidR="00CF1B71" w:rsidRDefault="00CF1B71" w:rsidP="003C5E91">
      <w:pPr>
        <w:ind w:firstLine="708"/>
        <w:jc w:val="both"/>
      </w:pPr>
      <w:r>
        <w:rPr>
          <w:sz w:val="28"/>
          <w:szCs w:val="28"/>
        </w:rPr>
        <w:t>виготовлення та придбання бланків почесних грамот, подяк, цінних подарунків та квіткової продукції</w:t>
      </w:r>
      <w:r>
        <w:rPr>
          <w:sz w:val="28"/>
          <w:szCs w:val="28"/>
          <w:lang w:eastAsia="uk-UA"/>
        </w:rPr>
        <w:t xml:space="preserve">; </w:t>
      </w:r>
    </w:p>
    <w:p w:rsidR="00CF1B71" w:rsidRDefault="00CF1B71" w:rsidP="003C5E91">
      <w:pPr>
        <w:ind w:firstLine="708"/>
        <w:jc w:val="both"/>
      </w:pPr>
    </w:p>
    <w:p w:rsidR="00CF1B71" w:rsidRDefault="00CF1B71" w:rsidP="003C5E91">
      <w:pPr>
        <w:ind w:firstLine="708"/>
        <w:jc w:val="both"/>
        <w:rPr>
          <w:sz w:val="28"/>
          <w:szCs w:val="28"/>
        </w:rPr>
      </w:pPr>
      <w:r>
        <w:rPr>
          <w:sz w:val="28"/>
          <w:szCs w:val="28"/>
        </w:rPr>
        <w:t>візитів керівництва держави, офіційних делегацій до району та візитів (поїздок) офіційних районних делегацій у межах України, церемоній зустрічі, проводів відповідно, їх транспортне забезпечення;</w:t>
      </w:r>
    </w:p>
    <w:p w:rsidR="00CF1B71" w:rsidRDefault="00CF1B71" w:rsidP="003C5E91">
      <w:pPr>
        <w:ind w:firstLine="708"/>
        <w:jc w:val="both"/>
      </w:pPr>
    </w:p>
    <w:p w:rsidR="00CF1B71" w:rsidRDefault="00CF1B71" w:rsidP="003C5E91">
      <w:pPr>
        <w:ind w:firstLine="708"/>
        <w:jc w:val="both"/>
      </w:pPr>
      <w:r>
        <w:rPr>
          <w:sz w:val="28"/>
          <w:szCs w:val="28"/>
        </w:rPr>
        <w:t>презентаційне забезпечення проведення нарад, переговорів, зустрічей, урочистих зібрань з нагоди пам’ятних чи ювілейних дат, інших офіційних заходів;</w:t>
      </w:r>
    </w:p>
    <w:p w:rsidR="00CF1B71" w:rsidRDefault="00CF1B71" w:rsidP="003C5E91">
      <w:pPr>
        <w:ind w:firstLine="708"/>
        <w:jc w:val="both"/>
      </w:pPr>
    </w:p>
    <w:p w:rsidR="00CF1B71" w:rsidRDefault="00CF1B71" w:rsidP="003C5E91">
      <w:pPr>
        <w:ind w:firstLine="708"/>
        <w:jc w:val="both"/>
      </w:pPr>
      <w:r>
        <w:rPr>
          <w:sz w:val="28"/>
          <w:szCs w:val="28"/>
        </w:rPr>
        <w:t xml:space="preserve">упровадження пілотних проєктів, комунікативні дії з формування позитивного іміджу району, презентації та інші ділові заходи з регіонального розвитку з використанням сучасного підходу до налагодження зв’язків органів влади з громадськістю та представниками бізнес-кіл; </w:t>
      </w:r>
    </w:p>
    <w:p w:rsidR="00CF1B71" w:rsidRDefault="00CF1B71" w:rsidP="003C5E91">
      <w:pPr>
        <w:ind w:firstLine="708"/>
        <w:jc w:val="both"/>
      </w:pPr>
    </w:p>
    <w:p w:rsidR="00BE3237" w:rsidRDefault="00CF1B71" w:rsidP="003C5E91">
      <w:pPr>
        <w:pStyle w:val="aa"/>
        <w:shd w:val="clear" w:color="auto" w:fill="FFFFFF"/>
        <w:spacing w:before="0" w:beforeAutospacing="0" w:after="0" w:afterAutospacing="0"/>
        <w:ind w:firstLine="708"/>
        <w:jc w:val="both"/>
        <w:rPr>
          <w:sz w:val="28"/>
          <w:szCs w:val="28"/>
        </w:rPr>
      </w:pPr>
      <w:r>
        <w:rPr>
          <w:sz w:val="28"/>
          <w:szCs w:val="28"/>
        </w:rPr>
        <w:t>виготовлення та придбання необхідної протокольної атрибутики, інформаційних, довідкових і презентаційних матеріалів, канцелярської пр</w:t>
      </w:r>
      <w:r w:rsidR="00BE3237">
        <w:rPr>
          <w:sz w:val="28"/>
          <w:szCs w:val="28"/>
        </w:rPr>
        <w:t xml:space="preserve">одукції, придбання подарункової та сувенірної продукції </w:t>
      </w:r>
      <w:r>
        <w:rPr>
          <w:sz w:val="28"/>
          <w:szCs w:val="28"/>
        </w:rPr>
        <w:t>тощо,</w:t>
      </w:r>
      <w:r w:rsidR="00BE3237" w:rsidRPr="00BE3237">
        <w:rPr>
          <w:sz w:val="28"/>
          <w:szCs w:val="28"/>
        </w:rPr>
        <w:t xml:space="preserve"> </w:t>
      </w:r>
      <w:r w:rsidR="00BE3237">
        <w:rPr>
          <w:sz w:val="28"/>
          <w:szCs w:val="28"/>
        </w:rPr>
        <w:t>які здійснюються</w:t>
      </w:r>
      <w:r w:rsidR="00BE3237" w:rsidRPr="00BE3237">
        <w:rPr>
          <w:sz w:val="28"/>
          <w:szCs w:val="28"/>
          <w:lang w:eastAsia="uk-UA"/>
        </w:rPr>
        <w:t xml:space="preserve"> </w:t>
      </w:r>
      <w:r w:rsidR="00BE3237">
        <w:rPr>
          <w:sz w:val="28"/>
          <w:szCs w:val="28"/>
          <w:lang w:eastAsia="uk-UA"/>
        </w:rPr>
        <w:t>в межах</w:t>
      </w:r>
    </w:p>
    <w:p w:rsidR="00CF1B71" w:rsidRDefault="00CF1B71" w:rsidP="00BE3237">
      <w:pPr>
        <w:pStyle w:val="aa"/>
        <w:shd w:val="clear" w:color="auto" w:fill="FFFFFF"/>
        <w:spacing w:before="0" w:beforeAutospacing="0" w:after="0" w:afterAutospacing="0"/>
        <w:jc w:val="both"/>
      </w:pPr>
      <w:r>
        <w:rPr>
          <w:sz w:val="28"/>
          <w:szCs w:val="28"/>
          <w:lang w:eastAsia="uk-UA"/>
        </w:rPr>
        <w:t xml:space="preserve">повноважень Дубенської районної державної адміністрації та Дубенської районної ради </w:t>
      </w:r>
      <w:r>
        <w:rPr>
          <w:sz w:val="28"/>
          <w:szCs w:val="28"/>
        </w:rPr>
        <w:t>для забезпечення належного рівня проведення відповідних заходів та вручення або передачі учасникам відповідних заходів;</w:t>
      </w:r>
    </w:p>
    <w:p w:rsidR="00CF1B71" w:rsidRDefault="00CF1B71" w:rsidP="003C5E91">
      <w:pPr>
        <w:pStyle w:val="aa"/>
        <w:shd w:val="clear" w:color="auto" w:fill="FFFFFF"/>
        <w:spacing w:before="0" w:beforeAutospacing="0" w:after="0" w:afterAutospacing="0"/>
        <w:ind w:firstLine="708"/>
        <w:jc w:val="both"/>
      </w:pPr>
    </w:p>
    <w:p w:rsidR="00CF1B71" w:rsidRDefault="00CF1B71" w:rsidP="003C5E91">
      <w:pPr>
        <w:pStyle w:val="aa"/>
        <w:shd w:val="clear" w:color="auto" w:fill="FFFFFF"/>
        <w:spacing w:before="0" w:beforeAutospacing="0" w:after="0" w:afterAutospacing="0"/>
        <w:ind w:firstLine="708"/>
        <w:jc w:val="both"/>
      </w:pPr>
      <w:r>
        <w:rPr>
          <w:sz w:val="28"/>
          <w:szCs w:val="28"/>
          <w:lang w:eastAsia="uk-UA"/>
        </w:rPr>
        <w:t>участь представників органів влади та представників бізнесу</w:t>
      </w:r>
      <w:r>
        <w:rPr>
          <w:sz w:val="28"/>
          <w:szCs w:val="28"/>
          <w:lang w:eastAsia="uk-UA"/>
        </w:rPr>
        <w:br/>
        <w:t>у національних заходах, форумах, конференціях тощо на державному</w:t>
      </w:r>
      <w:r>
        <w:rPr>
          <w:sz w:val="28"/>
          <w:szCs w:val="28"/>
          <w:lang w:eastAsia="uk-UA"/>
        </w:rPr>
        <w:br/>
        <w:t>та регіональному рівнях;</w:t>
      </w:r>
    </w:p>
    <w:p w:rsidR="00CF1B71" w:rsidRDefault="00CF1B71" w:rsidP="003C5E91">
      <w:pPr>
        <w:pStyle w:val="aa"/>
        <w:shd w:val="clear" w:color="auto" w:fill="FFFFFF"/>
        <w:spacing w:before="0" w:beforeAutospacing="0" w:after="0" w:afterAutospacing="0"/>
        <w:ind w:firstLine="708"/>
        <w:jc w:val="both"/>
      </w:pPr>
    </w:p>
    <w:p w:rsidR="00CF1B71" w:rsidRPr="00C47F78" w:rsidRDefault="00CF1B71" w:rsidP="003C5E91">
      <w:pPr>
        <w:ind w:firstLine="708"/>
        <w:jc w:val="both"/>
      </w:pPr>
      <w:r>
        <w:rPr>
          <w:sz w:val="28"/>
          <w:szCs w:val="28"/>
          <w:lang w:eastAsia="uk-UA"/>
        </w:rPr>
        <w:t>організація візитів делегацій району з метою розширення сфер співробітництва та співпраці на міжрегіональному рівні;</w:t>
      </w:r>
    </w:p>
    <w:p w:rsidR="00CF1B71" w:rsidRPr="00C47F78" w:rsidRDefault="00CF1B71" w:rsidP="003C5E91">
      <w:pPr>
        <w:ind w:firstLine="708"/>
        <w:jc w:val="both"/>
      </w:pPr>
    </w:p>
    <w:p w:rsidR="00CF1B71" w:rsidRDefault="00CF1B71" w:rsidP="003C5E91">
      <w:pPr>
        <w:ind w:firstLine="720"/>
        <w:jc w:val="both"/>
      </w:pPr>
      <w:r>
        <w:rPr>
          <w:sz w:val="28"/>
          <w:szCs w:val="28"/>
        </w:rPr>
        <w:t>проведення та участь в державних та регіональних тематичних конференціях, громадських слуханнях, круглих столах та інших заходах з метою підвищення суспільно-інформаційного рівня;</w:t>
      </w:r>
    </w:p>
    <w:p w:rsidR="00CF1B71" w:rsidRDefault="00CF1B71" w:rsidP="003C5E91">
      <w:pPr>
        <w:ind w:firstLine="720"/>
        <w:jc w:val="both"/>
      </w:pPr>
    </w:p>
    <w:p w:rsidR="00CF1B71" w:rsidRDefault="00CF1B71" w:rsidP="003C5E91">
      <w:pPr>
        <w:pStyle w:val="aa"/>
        <w:shd w:val="clear" w:color="auto" w:fill="FFFFFF"/>
        <w:spacing w:before="0" w:beforeAutospacing="0" w:after="0" w:afterAutospacing="0"/>
        <w:ind w:firstLine="708"/>
        <w:jc w:val="both"/>
        <w:rPr>
          <w:sz w:val="28"/>
          <w:szCs w:val="28"/>
        </w:rPr>
      </w:pPr>
      <w:r>
        <w:rPr>
          <w:sz w:val="28"/>
          <w:szCs w:val="28"/>
        </w:rPr>
        <w:t>формування норм, правил, традицій організації офіційних заходів</w:t>
      </w:r>
      <w:r>
        <w:rPr>
          <w:sz w:val="28"/>
          <w:szCs w:val="28"/>
        </w:rPr>
        <w:br/>
        <w:t>за участю керівництва району на рівні загальноприйнятих міжнародних норм, розроблення та виконання протокольних вимог щодо здійснення представницьких функцій державного управління в регіоні, організаційно-технічне забезпечення проведення офіційних заходів на території району участю керівництва району;</w:t>
      </w:r>
    </w:p>
    <w:p w:rsidR="00CF1B71" w:rsidRDefault="00CF1B71" w:rsidP="003C5E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p>
    <w:p w:rsidR="00CF1B71" w:rsidRDefault="00CF1B71" w:rsidP="003C5E91">
      <w:pPr>
        <w:pStyle w:val="1"/>
        <w:jc w:val="center"/>
      </w:pPr>
      <w:r>
        <w:rPr>
          <w:rFonts w:ascii="Times New Roman" w:hAnsi="Times New Roman"/>
          <w:sz w:val="28"/>
          <w:szCs w:val="28"/>
        </w:rPr>
        <w:lastRenderedPageBreak/>
        <w:t>Ресурсне забезпечення</w:t>
      </w:r>
    </w:p>
    <w:p w:rsidR="00CF1B71" w:rsidRDefault="00CF1B71" w:rsidP="003C5E91"/>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Фінансування Програми здійснюватиметься за рахунок коштів, передбаче</w:t>
      </w:r>
      <w:r w:rsidR="00BE3237">
        <w:rPr>
          <w:sz w:val="28"/>
          <w:szCs w:val="28"/>
        </w:rPr>
        <w:t>них в районному бюджеті на 2026-</w:t>
      </w:r>
      <w:r>
        <w:rPr>
          <w:sz w:val="28"/>
          <w:szCs w:val="28"/>
        </w:rPr>
        <w:t xml:space="preserve">2030 роки.  </w:t>
      </w:r>
    </w:p>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Pr>
          <w:sz w:val="28"/>
          <w:szCs w:val="28"/>
        </w:rPr>
        <w:tab/>
        <w:t>Орієнтовні обсяги фінансових витрат, необхідних для виконання Програми, наведено в додатку до Програми.</w:t>
      </w:r>
    </w:p>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 xml:space="preserve"> </w:t>
      </w:r>
      <w:r>
        <w:rPr>
          <w:b/>
          <w:sz w:val="28"/>
          <w:szCs w:val="28"/>
        </w:rPr>
        <w:t>Очікувані результати</w:t>
      </w:r>
    </w:p>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Виконання Програми дасть можливість:</w:t>
      </w:r>
    </w:p>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rPr>
        <w:tab/>
        <w:t>створити умови для належного проведення презентаційних зустрічей, масових та інших заходів органами виконавчої влади в сучасному форматі;</w:t>
      </w:r>
    </w:p>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rPr>
        <w:tab/>
        <w:t>забезпечити проведення в районі офіційних заходів за участю керівництва держави, керівників центральних органів влади, керівництва району на належному сучасному рівні;</w:t>
      </w:r>
    </w:p>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1B71" w:rsidRDefault="00CF1B71" w:rsidP="003C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rPr>
        <w:tab/>
        <w:t>підвищити почуття патріотизму, національної свідомості, соціальної активності жителів Дубенщини.</w:t>
      </w:r>
    </w:p>
    <w:p w:rsidR="00EE3E0D" w:rsidRDefault="00EE3E0D" w:rsidP="003C5E91">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08607E">
      <w:pPr>
        <w:autoSpaceDE/>
        <w:autoSpaceDN/>
        <w:ind w:left="360"/>
        <w:jc w:val="both"/>
        <w:rPr>
          <w:sz w:val="28"/>
          <w:szCs w:val="28"/>
        </w:rPr>
      </w:pPr>
    </w:p>
    <w:p w:rsidR="00431892" w:rsidRDefault="00431892" w:rsidP="00431892">
      <w:pPr>
        <w:autoSpaceDE/>
        <w:autoSpaceDN/>
        <w:jc w:val="both"/>
        <w:rPr>
          <w:sz w:val="28"/>
          <w:szCs w:val="28"/>
        </w:rPr>
        <w:sectPr w:rsidR="00431892" w:rsidSect="003C5E91">
          <w:pgSz w:w="11906" w:h="16838"/>
          <w:pgMar w:top="567" w:right="566" w:bottom="360" w:left="1417" w:header="708" w:footer="708" w:gutter="0"/>
          <w:cols w:space="708"/>
          <w:docGrid w:linePitch="360"/>
        </w:sectPr>
      </w:pPr>
    </w:p>
    <w:p w:rsidR="00431892" w:rsidRDefault="00431892" w:rsidP="00431892">
      <w:pPr>
        <w:spacing w:line="192" w:lineRule="auto"/>
        <w:jc w:val="right"/>
        <w:rPr>
          <w:sz w:val="16"/>
          <w:lang w:eastAsia="uk-UA"/>
        </w:rPr>
      </w:pPr>
      <w:r>
        <w:rPr>
          <w:sz w:val="28"/>
          <w:szCs w:val="28"/>
          <w:lang w:eastAsia="uk-UA"/>
        </w:rPr>
        <w:lastRenderedPageBreak/>
        <w:t>Додаток до Програми</w:t>
      </w:r>
    </w:p>
    <w:p w:rsidR="00431892" w:rsidRDefault="00431892" w:rsidP="00431892">
      <w:pPr>
        <w:spacing w:line="192" w:lineRule="auto"/>
        <w:ind w:left="11057"/>
        <w:rPr>
          <w:sz w:val="16"/>
          <w:lang w:eastAsia="uk-UA"/>
        </w:rPr>
      </w:pPr>
    </w:p>
    <w:p w:rsidR="00431892" w:rsidRDefault="00431892" w:rsidP="00431892">
      <w:pPr>
        <w:jc w:val="center"/>
        <w:rPr>
          <w:b/>
          <w:sz w:val="28"/>
          <w:szCs w:val="28"/>
          <w:lang w:eastAsia="uk-UA"/>
        </w:rPr>
      </w:pPr>
      <w:r>
        <w:rPr>
          <w:b/>
          <w:sz w:val="28"/>
          <w:szCs w:val="28"/>
          <w:lang w:eastAsia="uk-UA"/>
        </w:rPr>
        <w:t>Перелік</w:t>
      </w:r>
    </w:p>
    <w:p w:rsidR="00BE3237" w:rsidRDefault="00431892" w:rsidP="00431892">
      <w:pPr>
        <w:pStyle w:val="11"/>
        <w:shd w:val="clear" w:color="auto" w:fill="FFFFFF"/>
        <w:spacing w:before="0" w:after="0"/>
        <w:ind w:right="14"/>
        <w:jc w:val="center"/>
        <w:rPr>
          <w:b/>
          <w:sz w:val="28"/>
          <w:szCs w:val="28"/>
          <w:lang w:eastAsia="uk-UA"/>
        </w:rPr>
      </w:pPr>
      <w:r>
        <w:rPr>
          <w:b/>
          <w:sz w:val="28"/>
          <w:szCs w:val="28"/>
          <w:lang w:eastAsia="uk-UA"/>
        </w:rPr>
        <w:t xml:space="preserve">завдань, заходів та обсяги фінансування Програми заходів з відзначення державних і </w:t>
      </w:r>
    </w:p>
    <w:p w:rsidR="00431892" w:rsidRDefault="00431892" w:rsidP="00431892">
      <w:pPr>
        <w:pStyle w:val="11"/>
        <w:shd w:val="clear" w:color="auto" w:fill="FFFFFF"/>
        <w:spacing w:before="0" w:after="0"/>
        <w:ind w:right="14"/>
        <w:jc w:val="center"/>
        <w:rPr>
          <w:b/>
          <w:sz w:val="28"/>
          <w:szCs w:val="28"/>
          <w:lang w:eastAsia="uk-UA"/>
        </w:rPr>
      </w:pPr>
      <w:r>
        <w:rPr>
          <w:b/>
          <w:sz w:val="28"/>
          <w:szCs w:val="28"/>
          <w:lang w:eastAsia="uk-UA"/>
        </w:rPr>
        <w:t>п</w:t>
      </w:r>
      <w:r w:rsidR="00BE3237">
        <w:rPr>
          <w:b/>
          <w:sz w:val="28"/>
          <w:szCs w:val="28"/>
          <w:lang w:eastAsia="uk-UA"/>
        </w:rPr>
        <w:t xml:space="preserve">рофесійних свят, ювілейних дат, </w:t>
      </w:r>
      <w:r>
        <w:rPr>
          <w:b/>
          <w:sz w:val="28"/>
          <w:szCs w:val="28"/>
          <w:lang w:eastAsia="uk-UA"/>
        </w:rPr>
        <w:t>заохочення за заслуги перед Дубенським районом</w:t>
      </w:r>
      <w:r>
        <w:rPr>
          <w:b/>
          <w:sz w:val="28"/>
          <w:szCs w:val="28"/>
          <w:lang w:eastAsia="uk-UA"/>
        </w:rPr>
        <w:br/>
        <w:t>та інших заходів протокольного й офіційного характеру на 2026 – 2030 роки</w:t>
      </w:r>
    </w:p>
    <w:p w:rsidR="00431892" w:rsidRDefault="00431892" w:rsidP="00431892">
      <w:pPr>
        <w:pStyle w:val="11"/>
        <w:shd w:val="clear" w:color="auto" w:fill="FFFFFF"/>
        <w:spacing w:before="0" w:after="0"/>
        <w:ind w:right="14"/>
        <w:jc w:val="center"/>
        <w:rPr>
          <w:b/>
          <w:sz w:val="16"/>
          <w:szCs w:val="16"/>
          <w:lang w:eastAsia="uk-UA"/>
        </w:rPr>
      </w:pPr>
    </w:p>
    <w:tbl>
      <w:tblPr>
        <w:tblW w:w="0" w:type="auto"/>
        <w:tblInd w:w="73" w:type="dxa"/>
        <w:tblLayout w:type="fixed"/>
        <w:tblLook w:val="0000"/>
      </w:tblPr>
      <w:tblGrid>
        <w:gridCol w:w="417"/>
        <w:gridCol w:w="1373"/>
        <w:gridCol w:w="1202"/>
        <w:gridCol w:w="914"/>
        <w:gridCol w:w="937"/>
        <w:gridCol w:w="842"/>
        <w:gridCol w:w="937"/>
        <w:gridCol w:w="906"/>
        <w:gridCol w:w="937"/>
        <w:gridCol w:w="855"/>
        <w:gridCol w:w="937"/>
        <w:gridCol w:w="815"/>
        <w:gridCol w:w="937"/>
        <w:gridCol w:w="906"/>
        <w:gridCol w:w="1252"/>
        <w:gridCol w:w="2166"/>
      </w:tblGrid>
      <w:tr w:rsidR="00431892" w:rsidTr="00E46637">
        <w:trPr>
          <w:trHeight w:val="270"/>
        </w:trPr>
        <w:tc>
          <w:tcPr>
            <w:tcW w:w="417" w:type="dxa"/>
            <w:vMerge w:val="restart"/>
            <w:tcBorders>
              <w:top w:val="single" w:sz="4" w:space="0" w:color="000000"/>
              <w:left w:val="single" w:sz="4" w:space="0" w:color="000000"/>
              <w:bottom w:val="single" w:sz="4" w:space="0" w:color="000000"/>
            </w:tcBorders>
          </w:tcPr>
          <w:p w:rsidR="00431892" w:rsidRDefault="00431892" w:rsidP="00E46637">
            <w:pPr>
              <w:snapToGrid w:val="0"/>
              <w:jc w:val="center"/>
              <w:rPr>
                <w:b/>
                <w:bCs/>
              </w:rPr>
            </w:pPr>
          </w:p>
          <w:p w:rsidR="00431892" w:rsidRDefault="00431892" w:rsidP="00E46637">
            <w:pPr>
              <w:jc w:val="center"/>
              <w:rPr>
                <w:b/>
                <w:bCs/>
              </w:rPr>
            </w:pPr>
            <w:r>
              <w:rPr>
                <w:b/>
                <w:bCs/>
              </w:rPr>
              <w:t xml:space="preserve">№ </w:t>
            </w:r>
          </w:p>
        </w:tc>
        <w:tc>
          <w:tcPr>
            <w:tcW w:w="1373" w:type="dxa"/>
            <w:vMerge w:val="restart"/>
            <w:tcBorders>
              <w:top w:val="single" w:sz="4" w:space="0" w:color="000000"/>
              <w:left w:val="single" w:sz="4" w:space="0" w:color="000000"/>
              <w:bottom w:val="single" w:sz="4" w:space="0" w:color="000000"/>
            </w:tcBorders>
          </w:tcPr>
          <w:p w:rsidR="00431892" w:rsidRDefault="00431892" w:rsidP="00E46637">
            <w:pPr>
              <w:snapToGrid w:val="0"/>
              <w:ind w:left="-84" w:right="-117"/>
              <w:jc w:val="center"/>
              <w:rPr>
                <w:b/>
                <w:bCs/>
              </w:rPr>
            </w:pPr>
          </w:p>
          <w:p w:rsidR="00431892" w:rsidRDefault="00431892" w:rsidP="00E46637">
            <w:pPr>
              <w:ind w:left="-84" w:right="-176"/>
              <w:jc w:val="center"/>
              <w:rPr>
                <w:b/>
                <w:bCs/>
              </w:rPr>
            </w:pPr>
            <w:r>
              <w:rPr>
                <w:b/>
                <w:bCs/>
                <w:sz w:val="19"/>
                <w:szCs w:val="19"/>
              </w:rPr>
              <w:t xml:space="preserve">Найменування..  </w:t>
            </w:r>
            <w:r>
              <w:rPr>
                <w:b/>
                <w:bCs/>
              </w:rPr>
              <w:t xml:space="preserve"> завдання</w:t>
            </w:r>
          </w:p>
        </w:tc>
        <w:tc>
          <w:tcPr>
            <w:tcW w:w="1202" w:type="dxa"/>
            <w:vMerge w:val="restart"/>
            <w:tcBorders>
              <w:top w:val="single" w:sz="4" w:space="0" w:color="000000"/>
              <w:left w:val="single" w:sz="4" w:space="0" w:color="000000"/>
              <w:bottom w:val="single" w:sz="4" w:space="0" w:color="000000"/>
            </w:tcBorders>
          </w:tcPr>
          <w:p w:rsidR="00431892" w:rsidRDefault="00431892" w:rsidP="00E46637">
            <w:pPr>
              <w:snapToGrid w:val="0"/>
              <w:ind w:left="-99" w:right="-129"/>
              <w:jc w:val="center"/>
              <w:rPr>
                <w:b/>
                <w:bCs/>
              </w:rPr>
            </w:pPr>
          </w:p>
          <w:p w:rsidR="00431892" w:rsidRDefault="00431892" w:rsidP="00E46637">
            <w:pPr>
              <w:ind w:left="-99" w:right="-129"/>
              <w:jc w:val="center"/>
              <w:rPr>
                <w:b/>
                <w:bCs/>
              </w:rPr>
            </w:pPr>
            <w:r>
              <w:rPr>
                <w:b/>
                <w:bCs/>
              </w:rPr>
              <w:t>Перелік</w:t>
            </w:r>
          </w:p>
          <w:p w:rsidR="00431892" w:rsidRDefault="00431892" w:rsidP="00E46637">
            <w:pPr>
              <w:ind w:left="-99" w:right="-129"/>
              <w:jc w:val="center"/>
              <w:rPr>
                <w:b/>
                <w:bCs/>
              </w:rPr>
            </w:pPr>
            <w:r>
              <w:rPr>
                <w:b/>
                <w:bCs/>
              </w:rPr>
              <w:t xml:space="preserve"> заходів завдання</w:t>
            </w:r>
          </w:p>
        </w:tc>
        <w:tc>
          <w:tcPr>
            <w:tcW w:w="914" w:type="dxa"/>
            <w:vMerge w:val="restart"/>
            <w:tcBorders>
              <w:top w:val="single" w:sz="4" w:space="0" w:color="000000"/>
              <w:left w:val="single" w:sz="4" w:space="0" w:color="000000"/>
              <w:bottom w:val="single" w:sz="4" w:space="0" w:color="000000"/>
            </w:tcBorders>
          </w:tcPr>
          <w:p w:rsidR="00431892" w:rsidRDefault="00431892" w:rsidP="00E46637">
            <w:pPr>
              <w:snapToGrid w:val="0"/>
              <w:ind w:left="-108" w:right="-107"/>
              <w:jc w:val="center"/>
              <w:rPr>
                <w:b/>
                <w:bCs/>
              </w:rPr>
            </w:pPr>
          </w:p>
          <w:p w:rsidR="00431892" w:rsidRDefault="00431892" w:rsidP="00E46637">
            <w:pPr>
              <w:ind w:left="-108" w:right="-107"/>
              <w:jc w:val="center"/>
              <w:rPr>
                <w:b/>
                <w:bCs/>
              </w:rPr>
            </w:pPr>
            <w:r>
              <w:rPr>
                <w:b/>
                <w:bCs/>
              </w:rPr>
              <w:t xml:space="preserve">Джерела </w:t>
            </w:r>
            <w:proofErr w:type="spellStart"/>
            <w:r>
              <w:rPr>
                <w:b/>
                <w:bCs/>
              </w:rPr>
              <w:t>фінансу-вання</w:t>
            </w:r>
            <w:proofErr w:type="spellEnd"/>
          </w:p>
        </w:tc>
        <w:tc>
          <w:tcPr>
            <w:tcW w:w="9009" w:type="dxa"/>
            <w:gridSpan w:val="10"/>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Обсяг фінансування, тис. гривень</w:t>
            </w:r>
          </w:p>
        </w:tc>
        <w:tc>
          <w:tcPr>
            <w:tcW w:w="1252" w:type="dxa"/>
            <w:vMerge w:val="restart"/>
            <w:tcBorders>
              <w:top w:val="single" w:sz="4" w:space="0" w:color="000000"/>
              <w:left w:val="single" w:sz="4" w:space="0" w:color="000000"/>
              <w:bottom w:val="single" w:sz="4" w:space="0" w:color="000000"/>
            </w:tcBorders>
          </w:tcPr>
          <w:p w:rsidR="00431892" w:rsidRDefault="00431892" w:rsidP="00E46637">
            <w:pPr>
              <w:snapToGrid w:val="0"/>
              <w:ind w:left="-108" w:right="-131"/>
              <w:jc w:val="center"/>
              <w:rPr>
                <w:b/>
                <w:bCs/>
              </w:rPr>
            </w:pPr>
          </w:p>
          <w:p w:rsidR="00431892" w:rsidRDefault="00431892" w:rsidP="00E46637">
            <w:pPr>
              <w:ind w:left="-108" w:right="-131"/>
              <w:jc w:val="center"/>
              <w:rPr>
                <w:b/>
                <w:bCs/>
              </w:rPr>
            </w:pPr>
            <w:r>
              <w:rPr>
                <w:b/>
                <w:bCs/>
              </w:rPr>
              <w:t>Виконавець заходу</w:t>
            </w:r>
          </w:p>
        </w:tc>
        <w:tc>
          <w:tcPr>
            <w:tcW w:w="2166" w:type="dxa"/>
            <w:vMerge w:val="restart"/>
            <w:tcBorders>
              <w:top w:val="single" w:sz="4" w:space="0" w:color="000000"/>
              <w:left w:val="single" w:sz="4" w:space="0" w:color="000000"/>
              <w:bottom w:val="single" w:sz="4" w:space="0" w:color="000000"/>
              <w:right w:val="single" w:sz="4" w:space="0" w:color="000000"/>
            </w:tcBorders>
          </w:tcPr>
          <w:p w:rsidR="00431892" w:rsidRDefault="00431892" w:rsidP="00E46637">
            <w:pPr>
              <w:snapToGrid w:val="0"/>
              <w:jc w:val="center"/>
              <w:rPr>
                <w:b/>
                <w:bCs/>
              </w:rPr>
            </w:pPr>
          </w:p>
          <w:p w:rsidR="00431892" w:rsidRDefault="00431892" w:rsidP="00E46637">
            <w:pPr>
              <w:jc w:val="center"/>
            </w:pPr>
            <w:r>
              <w:rPr>
                <w:b/>
                <w:bCs/>
              </w:rPr>
              <w:t>Очікуваний результат</w:t>
            </w:r>
          </w:p>
        </w:tc>
      </w:tr>
      <w:tr w:rsidR="00431892" w:rsidTr="00E46637">
        <w:trPr>
          <w:trHeight w:val="270"/>
        </w:trPr>
        <w:tc>
          <w:tcPr>
            <w:tcW w:w="417" w:type="dxa"/>
            <w:vMerge/>
            <w:tcBorders>
              <w:top w:val="single" w:sz="4" w:space="0" w:color="000000"/>
              <w:left w:val="single" w:sz="4" w:space="0" w:color="000000"/>
              <w:bottom w:val="single" w:sz="4" w:space="0" w:color="000000"/>
            </w:tcBorders>
            <w:vAlign w:val="center"/>
          </w:tcPr>
          <w:p w:rsidR="00431892" w:rsidRDefault="00431892" w:rsidP="00E46637">
            <w:pPr>
              <w:snapToGrid w:val="0"/>
              <w:rPr>
                <w:b/>
                <w:bCs/>
              </w:rPr>
            </w:pPr>
          </w:p>
        </w:tc>
        <w:tc>
          <w:tcPr>
            <w:tcW w:w="1373"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84" w:right="-117"/>
              <w:rPr>
                <w:b/>
                <w:bCs/>
              </w:rPr>
            </w:pPr>
          </w:p>
        </w:tc>
        <w:tc>
          <w:tcPr>
            <w:tcW w:w="120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99" w:right="-129"/>
              <w:rPr>
                <w:b/>
                <w:bCs/>
              </w:rPr>
            </w:pPr>
          </w:p>
        </w:tc>
        <w:tc>
          <w:tcPr>
            <w:tcW w:w="914"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8" w:right="-107"/>
              <w:rPr>
                <w:b/>
                <w:bCs/>
              </w:rPr>
            </w:pPr>
          </w:p>
        </w:tc>
        <w:tc>
          <w:tcPr>
            <w:tcW w:w="1779" w:type="dxa"/>
            <w:gridSpan w:val="2"/>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2026 рік</w:t>
            </w:r>
          </w:p>
        </w:tc>
        <w:tc>
          <w:tcPr>
            <w:tcW w:w="1843" w:type="dxa"/>
            <w:gridSpan w:val="2"/>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2027 рік</w:t>
            </w:r>
          </w:p>
        </w:tc>
        <w:tc>
          <w:tcPr>
            <w:tcW w:w="1792" w:type="dxa"/>
            <w:gridSpan w:val="2"/>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2028 рік</w:t>
            </w:r>
          </w:p>
        </w:tc>
        <w:tc>
          <w:tcPr>
            <w:tcW w:w="1752" w:type="dxa"/>
            <w:gridSpan w:val="2"/>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2029 рік</w:t>
            </w:r>
          </w:p>
        </w:tc>
        <w:tc>
          <w:tcPr>
            <w:tcW w:w="1843" w:type="dxa"/>
            <w:gridSpan w:val="2"/>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r>
              <w:rPr>
                <w:b/>
                <w:bCs/>
              </w:rPr>
              <w:t>2030 рік</w:t>
            </w:r>
          </w:p>
        </w:tc>
        <w:tc>
          <w:tcPr>
            <w:tcW w:w="1252" w:type="dxa"/>
            <w:vMerge/>
            <w:tcBorders>
              <w:top w:val="single" w:sz="4" w:space="0" w:color="000000"/>
              <w:left w:val="single" w:sz="4" w:space="0" w:color="000000"/>
              <w:bottom w:val="single" w:sz="4" w:space="0" w:color="000000"/>
            </w:tcBorders>
            <w:vAlign w:val="center"/>
          </w:tcPr>
          <w:p w:rsidR="00431892" w:rsidRDefault="00431892" w:rsidP="00E46637">
            <w:pPr>
              <w:snapToGrid w:val="0"/>
              <w:rPr>
                <w:b/>
                <w:bCs/>
              </w:rPr>
            </w:pPr>
          </w:p>
        </w:tc>
        <w:tc>
          <w:tcPr>
            <w:tcW w:w="2166" w:type="dxa"/>
            <w:vMerge/>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snapToGrid w:val="0"/>
              <w:rPr>
                <w:b/>
                <w:bCs/>
              </w:rPr>
            </w:pPr>
          </w:p>
        </w:tc>
      </w:tr>
      <w:tr w:rsidR="00431892" w:rsidTr="00E46637">
        <w:trPr>
          <w:trHeight w:val="1741"/>
        </w:trPr>
        <w:tc>
          <w:tcPr>
            <w:tcW w:w="417" w:type="dxa"/>
            <w:vMerge/>
            <w:tcBorders>
              <w:top w:val="single" w:sz="4" w:space="0" w:color="000000"/>
              <w:left w:val="single" w:sz="4" w:space="0" w:color="000000"/>
              <w:bottom w:val="single" w:sz="4" w:space="0" w:color="000000"/>
            </w:tcBorders>
            <w:vAlign w:val="center"/>
          </w:tcPr>
          <w:p w:rsidR="00431892" w:rsidRDefault="00431892" w:rsidP="00E46637">
            <w:pPr>
              <w:snapToGrid w:val="0"/>
              <w:rPr>
                <w:b/>
                <w:bCs/>
              </w:rPr>
            </w:pPr>
          </w:p>
        </w:tc>
        <w:tc>
          <w:tcPr>
            <w:tcW w:w="1373"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84" w:right="-117"/>
              <w:rPr>
                <w:b/>
                <w:bCs/>
              </w:rPr>
            </w:pPr>
          </w:p>
        </w:tc>
        <w:tc>
          <w:tcPr>
            <w:tcW w:w="120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99" w:right="-129"/>
              <w:rPr>
                <w:b/>
                <w:bCs/>
              </w:rPr>
            </w:pPr>
          </w:p>
        </w:tc>
        <w:tc>
          <w:tcPr>
            <w:tcW w:w="914"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8" w:right="-107"/>
              <w:rPr>
                <w:b/>
                <w:bCs/>
              </w:rPr>
            </w:pPr>
          </w:p>
        </w:tc>
        <w:tc>
          <w:tcPr>
            <w:tcW w:w="937"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proofErr w:type="spellStart"/>
            <w:r>
              <w:rPr>
                <w:b/>
                <w:bCs/>
              </w:rPr>
              <w:t>Дубен-ська</w:t>
            </w:r>
            <w:proofErr w:type="spellEnd"/>
            <w:r>
              <w:rPr>
                <w:b/>
                <w:bCs/>
              </w:rPr>
              <w:t xml:space="preserve"> районна </w:t>
            </w:r>
            <w:proofErr w:type="spellStart"/>
            <w:r>
              <w:rPr>
                <w:b/>
                <w:bCs/>
              </w:rPr>
              <w:t>держав-на</w:t>
            </w:r>
            <w:proofErr w:type="spellEnd"/>
            <w:r>
              <w:rPr>
                <w:b/>
                <w:bCs/>
              </w:rPr>
              <w:t xml:space="preserve"> </w:t>
            </w:r>
            <w:proofErr w:type="spellStart"/>
            <w:r>
              <w:rPr>
                <w:b/>
                <w:bCs/>
              </w:rPr>
              <w:t>адмініст-рація</w:t>
            </w:r>
            <w:proofErr w:type="spellEnd"/>
          </w:p>
        </w:tc>
        <w:tc>
          <w:tcPr>
            <w:tcW w:w="842"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proofErr w:type="spellStart"/>
            <w:r>
              <w:rPr>
                <w:b/>
                <w:bCs/>
              </w:rPr>
              <w:t>Дубен-ська</w:t>
            </w:r>
            <w:proofErr w:type="spellEnd"/>
            <w:r>
              <w:rPr>
                <w:b/>
                <w:bCs/>
              </w:rPr>
              <w:t xml:space="preserve"> </w:t>
            </w:r>
            <w:proofErr w:type="spellStart"/>
            <w:r>
              <w:rPr>
                <w:b/>
                <w:bCs/>
              </w:rPr>
              <w:t>район-на</w:t>
            </w:r>
            <w:proofErr w:type="spellEnd"/>
            <w:r>
              <w:rPr>
                <w:b/>
                <w:bCs/>
              </w:rPr>
              <w:t xml:space="preserve"> рада</w:t>
            </w:r>
          </w:p>
        </w:tc>
        <w:tc>
          <w:tcPr>
            <w:tcW w:w="937"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proofErr w:type="spellStart"/>
            <w:r>
              <w:rPr>
                <w:b/>
                <w:bCs/>
              </w:rPr>
              <w:t>Дубен-ська</w:t>
            </w:r>
            <w:proofErr w:type="spellEnd"/>
            <w:r>
              <w:rPr>
                <w:b/>
                <w:bCs/>
              </w:rPr>
              <w:t xml:space="preserve"> районна </w:t>
            </w:r>
            <w:proofErr w:type="spellStart"/>
            <w:r>
              <w:rPr>
                <w:b/>
                <w:bCs/>
              </w:rPr>
              <w:t>держав-на</w:t>
            </w:r>
            <w:proofErr w:type="spellEnd"/>
            <w:r>
              <w:rPr>
                <w:b/>
                <w:bCs/>
              </w:rPr>
              <w:t xml:space="preserve"> </w:t>
            </w:r>
            <w:proofErr w:type="spellStart"/>
            <w:r>
              <w:rPr>
                <w:b/>
                <w:bCs/>
              </w:rPr>
              <w:t>адмініст-рація</w:t>
            </w:r>
            <w:proofErr w:type="spellEnd"/>
          </w:p>
        </w:tc>
        <w:tc>
          <w:tcPr>
            <w:tcW w:w="906"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proofErr w:type="spellStart"/>
            <w:r>
              <w:rPr>
                <w:b/>
                <w:bCs/>
              </w:rPr>
              <w:t>Дубен-ська</w:t>
            </w:r>
            <w:proofErr w:type="spellEnd"/>
            <w:r>
              <w:rPr>
                <w:b/>
                <w:bCs/>
              </w:rPr>
              <w:t xml:space="preserve"> </w:t>
            </w:r>
            <w:proofErr w:type="spellStart"/>
            <w:r>
              <w:rPr>
                <w:b/>
                <w:bCs/>
              </w:rPr>
              <w:t>район-на</w:t>
            </w:r>
            <w:proofErr w:type="spellEnd"/>
            <w:r>
              <w:rPr>
                <w:b/>
                <w:bCs/>
              </w:rPr>
              <w:t xml:space="preserve"> рада</w:t>
            </w:r>
          </w:p>
        </w:tc>
        <w:tc>
          <w:tcPr>
            <w:tcW w:w="937"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proofErr w:type="spellStart"/>
            <w:r>
              <w:rPr>
                <w:b/>
                <w:bCs/>
              </w:rPr>
              <w:t>Дубен-ська</w:t>
            </w:r>
            <w:proofErr w:type="spellEnd"/>
            <w:r>
              <w:rPr>
                <w:b/>
                <w:bCs/>
              </w:rPr>
              <w:t xml:space="preserve"> районна </w:t>
            </w:r>
            <w:proofErr w:type="spellStart"/>
            <w:r>
              <w:rPr>
                <w:b/>
                <w:bCs/>
              </w:rPr>
              <w:t>держав-на</w:t>
            </w:r>
            <w:proofErr w:type="spellEnd"/>
            <w:r>
              <w:rPr>
                <w:b/>
                <w:bCs/>
              </w:rPr>
              <w:t xml:space="preserve"> </w:t>
            </w:r>
            <w:proofErr w:type="spellStart"/>
            <w:r>
              <w:rPr>
                <w:b/>
                <w:bCs/>
              </w:rPr>
              <w:t>адмініст-рація</w:t>
            </w:r>
            <w:proofErr w:type="spellEnd"/>
          </w:p>
        </w:tc>
        <w:tc>
          <w:tcPr>
            <w:tcW w:w="855"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proofErr w:type="spellStart"/>
            <w:r>
              <w:rPr>
                <w:b/>
                <w:bCs/>
              </w:rPr>
              <w:t>Дубен-ська</w:t>
            </w:r>
            <w:proofErr w:type="spellEnd"/>
            <w:r>
              <w:rPr>
                <w:b/>
                <w:bCs/>
              </w:rPr>
              <w:t xml:space="preserve"> </w:t>
            </w:r>
            <w:proofErr w:type="spellStart"/>
            <w:r>
              <w:rPr>
                <w:b/>
                <w:bCs/>
              </w:rPr>
              <w:t>район-на</w:t>
            </w:r>
            <w:proofErr w:type="spellEnd"/>
            <w:r>
              <w:rPr>
                <w:b/>
                <w:bCs/>
              </w:rPr>
              <w:t xml:space="preserve"> рада</w:t>
            </w:r>
          </w:p>
        </w:tc>
        <w:tc>
          <w:tcPr>
            <w:tcW w:w="937"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proofErr w:type="spellStart"/>
            <w:r>
              <w:rPr>
                <w:b/>
                <w:bCs/>
              </w:rPr>
              <w:t>Дубен-ська</w:t>
            </w:r>
            <w:proofErr w:type="spellEnd"/>
            <w:r>
              <w:rPr>
                <w:b/>
                <w:bCs/>
              </w:rPr>
              <w:t xml:space="preserve"> районна </w:t>
            </w:r>
            <w:proofErr w:type="spellStart"/>
            <w:r>
              <w:rPr>
                <w:b/>
                <w:bCs/>
              </w:rPr>
              <w:t>держав-на</w:t>
            </w:r>
            <w:proofErr w:type="spellEnd"/>
            <w:r>
              <w:rPr>
                <w:b/>
                <w:bCs/>
              </w:rPr>
              <w:t xml:space="preserve"> </w:t>
            </w:r>
            <w:proofErr w:type="spellStart"/>
            <w:r>
              <w:rPr>
                <w:b/>
                <w:bCs/>
              </w:rPr>
              <w:t>адмініст-рація</w:t>
            </w:r>
            <w:proofErr w:type="spellEnd"/>
          </w:p>
        </w:tc>
        <w:tc>
          <w:tcPr>
            <w:tcW w:w="815"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proofErr w:type="spellStart"/>
            <w:r>
              <w:rPr>
                <w:b/>
                <w:bCs/>
              </w:rPr>
              <w:t>Дубен-ська</w:t>
            </w:r>
            <w:proofErr w:type="spellEnd"/>
            <w:r>
              <w:rPr>
                <w:b/>
                <w:bCs/>
              </w:rPr>
              <w:t xml:space="preserve"> </w:t>
            </w:r>
            <w:proofErr w:type="spellStart"/>
            <w:r>
              <w:rPr>
                <w:b/>
                <w:bCs/>
              </w:rPr>
              <w:t>район-на</w:t>
            </w:r>
            <w:proofErr w:type="spellEnd"/>
            <w:r>
              <w:rPr>
                <w:b/>
                <w:bCs/>
              </w:rPr>
              <w:t xml:space="preserve"> рада</w:t>
            </w:r>
          </w:p>
        </w:tc>
        <w:tc>
          <w:tcPr>
            <w:tcW w:w="937"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proofErr w:type="spellStart"/>
            <w:r>
              <w:rPr>
                <w:b/>
                <w:bCs/>
              </w:rPr>
              <w:t>Дубен-ська</w:t>
            </w:r>
            <w:proofErr w:type="spellEnd"/>
            <w:r>
              <w:rPr>
                <w:b/>
                <w:bCs/>
              </w:rPr>
              <w:t xml:space="preserve"> районна </w:t>
            </w:r>
            <w:proofErr w:type="spellStart"/>
            <w:r>
              <w:rPr>
                <w:b/>
                <w:bCs/>
              </w:rPr>
              <w:t>держав-на</w:t>
            </w:r>
            <w:proofErr w:type="spellEnd"/>
            <w:r>
              <w:rPr>
                <w:b/>
                <w:bCs/>
              </w:rPr>
              <w:t xml:space="preserve"> </w:t>
            </w:r>
            <w:proofErr w:type="spellStart"/>
            <w:r>
              <w:rPr>
                <w:b/>
                <w:bCs/>
              </w:rPr>
              <w:t>адмініст-рація</w:t>
            </w:r>
            <w:proofErr w:type="spellEnd"/>
          </w:p>
        </w:tc>
        <w:tc>
          <w:tcPr>
            <w:tcW w:w="906" w:type="dxa"/>
            <w:tcBorders>
              <w:top w:val="single" w:sz="4" w:space="0" w:color="000000"/>
              <w:left w:val="single" w:sz="4" w:space="0" w:color="000000"/>
              <w:bottom w:val="single" w:sz="4" w:space="0" w:color="000000"/>
            </w:tcBorders>
          </w:tcPr>
          <w:p w:rsidR="00431892" w:rsidRDefault="00431892" w:rsidP="00E46637">
            <w:pPr>
              <w:ind w:left="-104" w:right="-26"/>
              <w:jc w:val="center"/>
              <w:rPr>
                <w:b/>
                <w:bCs/>
              </w:rPr>
            </w:pPr>
            <w:proofErr w:type="spellStart"/>
            <w:r>
              <w:rPr>
                <w:b/>
                <w:bCs/>
              </w:rPr>
              <w:t>Дубен-ська</w:t>
            </w:r>
            <w:proofErr w:type="spellEnd"/>
            <w:r>
              <w:rPr>
                <w:b/>
                <w:bCs/>
              </w:rPr>
              <w:t xml:space="preserve"> </w:t>
            </w:r>
            <w:proofErr w:type="spellStart"/>
            <w:r>
              <w:rPr>
                <w:b/>
                <w:bCs/>
              </w:rPr>
              <w:t>район-на</w:t>
            </w:r>
            <w:proofErr w:type="spellEnd"/>
            <w:r>
              <w:rPr>
                <w:b/>
                <w:bCs/>
              </w:rPr>
              <w:t xml:space="preserve"> рада</w:t>
            </w:r>
          </w:p>
        </w:tc>
        <w:tc>
          <w:tcPr>
            <w:tcW w:w="1252" w:type="dxa"/>
            <w:vMerge/>
            <w:tcBorders>
              <w:top w:val="single" w:sz="4" w:space="0" w:color="000000"/>
              <w:left w:val="single" w:sz="4" w:space="0" w:color="000000"/>
              <w:bottom w:val="single" w:sz="4" w:space="0" w:color="000000"/>
            </w:tcBorders>
            <w:vAlign w:val="center"/>
          </w:tcPr>
          <w:p w:rsidR="00431892" w:rsidRDefault="00431892" w:rsidP="00E46637">
            <w:pPr>
              <w:snapToGrid w:val="0"/>
              <w:rPr>
                <w:b/>
                <w:bCs/>
              </w:rPr>
            </w:pPr>
          </w:p>
        </w:tc>
        <w:tc>
          <w:tcPr>
            <w:tcW w:w="2166" w:type="dxa"/>
            <w:vMerge/>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snapToGrid w:val="0"/>
              <w:rPr>
                <w:b/>
                <w:bCs/>
              </w:rPr>
            </w:pPr>
          </w:p>
        </w:tc>
      </w:tr>
      <w:tr w:rsidR="00431892" w:rsidTr="00E46637">
        <w:trPr>
          <w:trHeight w:val="247"/>
        </w:trPr>
        <w:tc>
          <w:tcPr>
            <w:tcW w:w="417" w:type="dxa"/>
            <w:tcBorders>
              <w:top w:val="single" w:sz="4" w:space="0" w:color="000000"/>
              <w:left w:val="single" w:sz="4" w:space="0" w:color="000000"/>
              <w:bottom w:val="single" w:sz="4" w:space="0" w:color="000000"/>
            </w:tcBorders>
            <w:vAlign w:val="center"/>
          </w:tcPr>
          <w:p w:rsidR="00431892" w:rsidRDefault="00431892" w:rsidP="00E46637">
            <w:pPr>
              <w:jc w:val="center"/>
              <w:rPr>
                <w:sz w:val="16"/>
                <w:szCs w:val="16"/>
              </w:rPr>
            </w:pPr>
            <w:r>
              <w:rPr>
                <w:sz w:val="16"/>
                <w:szCs w:val="16"/>
              </w:rPr>
              <w:t>1</w:t>
            </w:r>
          </w:p>
        </w:tc>
        <w:tc>
          <w:tcPr>
            <w:tcW w:w="1373" w:type="dxa"/>
            <w:tcBorders>
              <w:top w:val="single" w:sz="4" w:space="0" w:color="000000"/>
              <w:left w:val="single" w:sz="4" w:space="0" w:color="000000"/>
              <w:bottom w:val="single" w:sz="4" w:space="0" w:color="000000"/>
            </w:tcBorders>
            <w:vAlign w:val="center"/>
          </w:tcPr>
          <w:p w:rsidR="00431892" w:rsidRDefault="00431892" w:rsidP="00E46637">
            <w:pPr>
              <w:ind w:left="-84" w:right="-117"/>
              <w:jc w:val="center"/>
              <w:rPr>
                <w:sz w:val="16"/>
                <w:szCs w:val="16"/>
              </w:rPr>
            </w:pPr>
            <w:r>
              <w:rPr>
                <w:sz w:val="16"/>
                <w:szCs w:val="16"/>
              </w:rPr>
              <w:t>2</w:t>
            </w:r>
          </w:p>
        </w:tc>
        <w:tc>
          <w:tcPr>
            <w:tcW w:w="1202" w:type="dxa"/>
            <w:tcBorders>
              <w:top w:val="single" w:sz="4" w:space="0" w:color="000000"/>
              <w:left w:val="single" w:sz="4" w:space="0" w:color="000000"/>
              <w:bottom w:val="single" w:sz="4" w:space="0" w:color="000000"/>
            </w:tcBorders>
            <w:vAlign w:val="center"/>
          </w:tcPr>
          <w:p w:rsidR="00431892" w:rsidRDefault="00431892" w:rsidP="00E46637">
            <w:pPr>
              <w:ind w:left="-99" w:right="-129"/>
              <w:jc w:val="center"/>
              <w:rPr>
                <w:sz w:val="16"/>
                <w:szCs w:val="16"/>
              </w:rPr>
            </w:pPr>
            <w:r>
              <w:rPr>
                <w:sz w:val="16"/>
                <w:szCs w:val="16"/>
              </w:rPr>
              <w:t>3</w:t>
            </w:r>
          </w:p>
        </w:tc>
        <w:tc>
          <w:tcPr>
            <w:tcW w:w="914" w:type="dxa"/>
            <w:tcBorders>
              <w:top w:val="single" w:sz="4" w:space="0" w:color="000000"/>
              <w:left w:val="single" w:sz="4" w:space="0" w:color="000000"/>
              <w:bottom w:val="single" w:sz="4" w:space="0" w:color="000000"/>
            </w:tcBorders>
            <w:vAlign w:val="center"/>
          </w:tcPr>
          <w:p w:rsidR="00431892" w:rsidRDefault="00431892" w:rsidP="00E46637">
            <w:pPr>
              <w:ind w:left="-108" w:right="-107"/>
              <w:jc w:val="center"/>
              <w:rPr>
                <w:sz w:val="16"/>
                <w:szCs w:val="16"/>
              </w:rPr>
            </w:pPr>
            <w:r>
              <w:rPr>
                <w:sz w:val="16"/>
                <w:szCs w:val="16"/>
              </w:rPr>
              <w:t>4</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5</w:t>
            </w:r>
          </w:p>
        </w:tc>
        <w:tc>
          <w:tcPr>
            <w:tcW w:w="842"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6</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7</w:t>
            </w:r>
          </w:p>
        </w:tc>
        <w:tc>
          <w:tcPr>
            <w:tcW w:w="906"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8</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9</w:t>
            </w:r>
          </w:p>
        </w:tc>
        <w:tc>
          <w:tcPr>
            <w:tcW w:w="855"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10</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11</w:t>
            </w:r>
          </w:p>
        </w:tc>
        <w:tc>
          <w:tcPr>
            <w:tcW w:w="815"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12</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13</w:t>
            </w:r>
          </w:p>
        </w:tc>
        <w:tc>
          <w:tcPr>
            <w:tcW w:w="906"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14</w:t>
            </w:r>
          </w:p>
        </w:tc>
        <w:tc>
          <w:tcPr>
            <w:tcW w:w="1252" w:type="dxa"/>
            <w:tcBorders>
              <w:top w:val="single" w:sz="4" w:space="0" w:color="000000"/>
              <w:left w:val="single" w:sz="4" w:space="0" w:color="000000"/>
              <w:bottom w:val="single" w:sz="4" w:space="0" w:color="000000"/>
            </w:tcBorders>
            <w:vAlign w:val="center"/>
          </w:tcPr>
          <w:p w:rsidR="00431892" w:rsidRDefault="00431892" w:rsidP="00E46637">
            <w:pPr>
              <w:jc w:val="center"/>
              <w:rPr>
                <w:sz w:val="16"/>
                <w:szCs w:val="16"/>
              </w:rPr>
            </w:pPr>
            <w:r>
              <w:rPr>
                <w:sz w:val="16"/>
                <w:szCs w:val="16"/>
              </w:rPr>
              <w:t>15</w:t>
            </w:r>
          </w:p>
        </w:tc>
        <w:tc>
          <w:tcPr>
            <w:tcW w:w="2166" w:type="dxa"/>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jc w:val="center"/>
            </w:pPr>
            <w:r>
              <w:rPr>
                <w:sz w:val="16"/>
                <w:szCs w:val="16"/>
              </w:rPr>
              <w:t>16</w:t>
            </w:r>
          </w:p>
        </w:tc>
      </w:tr>
      <w:tr w:rsidR="00431892" w:rsidTr="00D47B43">
        <w:trPr>
          <w:trHeight w:val="5040"/>
        </w:trPr>
        <w:tc>
          <w:tcPr>
            <w:tcW w:w="417" w:type="dxa"/>
            <w:vMerge w:val="restart"/>
            <w:tcBorders>
              <w:top w:val="single" w:sz="4" w:space="0" w:color="000000"/>
              <w:left w:val="single" w:sz="4" w:space="0" w:color="000000"/>
              <w:bottom w:val="single" w:sz="4" w:space="0" w:color="000000"/>
            </w:tcBorders>
          </w:tcPr>
          <w:p w:rsidR="00431892" w:rsidRDefault="00431892" w:rsidP="00E46637">
            <w:pPr>
              <w:snapToGrid w:val="0"/>
              <w:jc w:val="center"/>
              <w:rPr>
                <w:szCs w:val="16"/>
              </w:rPr>
            </w:pPr>
          </w:p>
          <w:p w:rsidR="00431892" w:rsidRDefault="00431892" w:rsidP="00E46637">
            <w:pPr>
              <w:jc w:val="center"/>
            </w:pPr>
            <w:r>
              <w:t>1.</w:t>
            </w:r>
          </w:p>
        </w:tc>
        <w:tc>
          <w:tcPr>
            <w:tcW w:w="1373" w:type="dxa"/>
            <w:vMerge w:val="restart"/>
            <w:tcBorders>
              <w:top w:val="single" w:sz="4" w:space="0" w:color="000000"/>
              <w:left w:val="single" w:sz="4" w:space="0" w:color="000000"/>
              <w:bottom w:val="single" w:sz="4" w:space="0" w:color="000000"/>
            </w:tcBorders>
          </w:tcPr>
          <w:p w:rsidR="00431892" w:rsidRDefault="00431892" w:rsidP="00E46637">
            <w:pPr>
              <w:ind w:left="-84" w:right="-117"/>
              <w:jc w:val="center"/>
            </w:pPr>
            <w:r>
              <w:t>Забезпечення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подарунковою, сувенірною та супутньою продукцією</w:t>
            </w:r>
          </w:p>
        </w:tc>
        <w:tc>
          <w:tcPr>
            <w:tcW w:w="1202" w:type="dxa"/>
            <w:vMerge w:val="restart"/>
            <w:tcBorders>
              <w:top w:val="single" w:sz="4" w:space="0" w:color="000000"/>
              <w:left w:val="single" w:sz="4" w:space="0" w:color="000000"/>
              <w:bottom w:val="single" w:sz="4" w:space="0" w:color="000000"/>
            </w:tcBorders>
          </w:tcPr>
          <w:p w:rsidR="00431892" w:rsidRDefault="00431892" w:rsidP="00E46637">
            <w:pPr>
              <w:snapToGrid w:val="0"/>
              <w:ind w:left="-99" w:right="-129"/>
              <w:jc w:val="center"/>
            </w:pPr>
          </w:p>
          <w:p w:rsidR="00431892" w:rsidRDefault="00431892" w:rsidP="00E46637">
            <w:pPr>
              <w:ind w:left="-99" w:right="-129"/>
              <w:jc w:val="center"/>
            </w:pPr>
            <w:r>
              <w:t xml:space="preserve">Придбання подарункової, </w:t>
            </w:r>
            <w:proofErr w:type="spellStart"/>
            <w:r>
              <w:t>презентацій-ної</w:t>
            </w:r>
            <w:proofErr w:type="spellEnd"/>
            <w:r>
              <w:t>, сувенірної</w:t>
            </w:r>
          </w:p>
          <w:p w:rsidR="00431892" w:rsidRDefault="00431892" w:rsidP="00E46637">
            <w:pPr>
              <w:ind w:left="-99" w:right="-129"/>
              <w:jc w:val="center"/>
            </w:pPr>
            <w:r>
              <w:t xml:space="preserve">та іншої супутньої </w:t>
            </w:r>
          </w:p>
          <w:p w:rsidR="00431892" w:rsidRDefault="00431892" w:rsidP="00E46637">
            <w:pPr>
              <w:ind w:left="-99" w:right="-129"/>
              <w:jc w:val="center"/>
            </w:pPr>
            <w:r>
              <w:t>до них продукції</w:t>
            </w:r>
          </w:p>
        </w:tc>
        <w:tc>
          <w:tcPr>
            <w:tcW w:w="914" w:type="dxa"/>
            <w:vMerge w:val="restart"/>
            <w:tcBorders>
              <w:top w:val="single" w:sz="4" w:space="0" w:color="000000"/>
              <w:left w:val="single" w:sz="4" w:space="0" w:color="000000"/>
              <w:bottom w:val="single" w:sz="4" w:space="0" w:color="000000"/>
            </w:tcBorders>
          </w:tcPr>
          <w:p w:rsidR="00431892" w:rsidRDefault="00431892" w:rsidP="00E46637">
            <w:pPr>
              <w:snapToGrid w:val="0"/>
              <w:ind w:left="-108" w:right="-107"/>
              <w:jc w:val="center"/>
            </w:pPr>
          </w:p>
          <w:p w:rsidR="00431892" w:rsidRDefault="00431892" w:rsidP="00E46637">
            <w:pPr>
              <w:ind w:left="-108" w:right="-107"/>
              <w:jc w:val="center"/>
            </w:pPr>
            <w:r>
              <w:t>Районний бюджет</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150</w:t>
            </w:r>
          </w:p>
        </w:tc>
        <w:tc>
          <w:tcPr>
            <w:tcW w:w="842"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15</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165</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20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180</w:t>
            </w:r>
          </w:p>
        </w:tc>
        <w:tc>
          <w:tcPr>
            <w:tcW w:w="85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20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190</w:t>
            </w:r>
          </w:p>
        </w:tc>
        <w:tc>
          <w:tcPr>
            <w:tcW w:w="81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20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200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20</w:t>
            </w:r>
          </w:p>
        </w:tc>
        <w:tc>
          <w:tcPr>
            <w:tcW w:w="1252" w:type="dxa"/>
            <w:tcBorders>
              <w:top w:val="single" w:sz="4" w:space="0" w:color="000000"/>
              <w:left w:val="single" w:sz="4" w:space="0" w:color="000000"/>
              <w:bottom w:val="single" w:sz="4" w:space="0" w:color="000000"/>
            </w:tcBorders>
          </w:tcPr>
          <w:p w:rsidR="00D47B43" w:rsidRDefault="00431892" w:rsidP="00E46637">
            <w:pPr>
              <w:rPr>
                <w:sz w:val="18"/>
              </w:rPr>
            </w:pPr>
            <w:r w:rsidRPr="00E54F83">
              <w:rPr>
                <w:sz w:val="18"/>
              </w:rPr>
              <w:t xml:space="preserve">Дубенська районна державна </w:t>
            </w:r>
            <w:proofErr w:type="spellStart"/>
            <w:r w:rsidRPr="00E54F83">
              <w:rPr>
                <w:sz w:val="18"/>
              </w:rPr>
              <w:t>адміністра-ція</w:t>
            </w:r>
            <w:proofErr w:type="spellEnd"/>
            <w:r w:rsidRPr="00E54F83">
              <w:rPr>
                <w:sz w:val="18"/>
              </w:rPr>
              <w:t xml:space="preserve">, </w:t>
            </w:r>
            <w:r>
              <w:rPr>
                <w:sz w:val="18"/>
              </w:rPr>
              <w:t>у</w:t>
            </w:r>
            <w:r w:rsidRPr="00D63D90">
              <w:rPr>
                <w:sz w:val="18"/>
              </w:rPr>
              <w:t>правління соціального захисту населення</w:t>
            </w:r>
            <w:r>
              <w:rPr>
                <w:sz w:val="18"/>
              </w:rPr>
              <w:t>,</w:t>
            </w:r>
            <w:r>
              <w:t xml:space="preserve"> </w:t>
            </w:r>
            <w:r>
              <w:rPr>
                <w:sz w:val="18"/>
              </w:rPr>
              <w:t>в</w:t>
            </w:r>
            <w:r w:rsidRPr="00D63D90">
              <w:rPr>
                <w:sz w:val="18"/>
              </w:rPr>
              <w:t>ідділ з питань освіти, культури</w:t>
            </w:r>
            <w:r>
              <w:rPr>
                <w:sz w:val="18"/>
              </w:rPr>
              <w:t>, молодіжної політики та спорту,  в</w:t>
            </w:r>
            <w:r w:rsidRPr="00D63D90">
              <w:rPr>
                <w:sz w:val="18"/>
              </w:rPr>
              <w:t>ідділ з питань ветеранської політики</w:t>
            </w:r>
            <w:r w:rsidR="00D47B43" w:rsidRPr="00D63D90">
              <w:rPr>
                <w:sz w:val="18"/>
              </w:rPr>
              <w:t xml:space="preserve"> </w:t>
            </w:r>
          </w:p>
          <w:p w:rsidR="00431892" w:rsidRDefault="00431892" w:rsidP="00E46637"/>
        </w:tc>
        <w:tc>
          <w:tcPr>
            <w:tcW w:w="2166" w:type="dxa"/>
            <w:vMerge w:val="restart"/>
            <w:tcBorders>
              <w:top w:val="single" w:sz="4" w:space="0" w:color="000000"/>
              <w:left w:val="single" w:sz="4" w:space="0" w:color="000000"/>
              <w:bottom w:val="single" w:sz="4" w:space="0" w:color="000000"/>
              <w:right w:val="single" w:sz="4" w:space="0" w:color="000000"/>
            </w:tcBorders>
          </w:tcPr>
          <w:p w:rsidR="00431892" w:rsidRDefault="00431892" w:rsidP="00E46637">
            <w:pPr>
              <w:snapToGrid w:val="0"/>
              <w:jc w:val="center"/>
            </w:pPr>
          </w:p>
          <w:p w:rsidR="00431892" w:rsidRDefault="00431892" w:rsidP="00E46637">
            <w:pPr>
              <w:jc w:val="center"/>
            </w:pPr>
            <w:r>
              <w:t>Забезпечення проведення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належному рівні, промоція Дубенщини</w:t>
            </w:r>
          </w:p>
        </w:tc>
      </w:tr>
      <w:tr w:rsidR="00431892" w:rsidTr="00D47B43">
        <w:trPr>
          <w:trHeight w:val="77"/>
        </w:trPr>
        <w:tc>
          <w:tcPr>
            <w:tcW w:w="417" w:type="dxa"/>
            <w:vMerge/>
            <w:tcBorders>
              <w:top w:val="single" w:sz="4" w:space="0" w:color="000000"/>
              <w:left w:val="single" w:sz="4" w:space="0" w:color="000000"/>
              <w:bottom w:val="single" w:sz="4" w:space="0" w:color="000000"/>
            </w:tcBorders>
            <w:vAlign w:val="center"/>
          </w:tcPr>
          <w:p w:rsidR="00431892" w:rsidRDefault="00431892" w:rsidP="00E46637">
            <w:pPr>
              <w:snapToGrid w:val="0"/>
            </w:pPr>
          </w:p>
        </w:tc>
        <w:tc>
          <w:tcPr>
            <w:tcW w:w="1373"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84" w:right="-117"/>
            </w:pPr>
          </w:p>
        </w:tc>
        <w:tc>
          <w:tcPr>
            <w:tcW w:w="120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99" w:right="-129"/>
            </w:pPr>
          </w:p>
        </w:tc>
        <w:tc>
          <w:tcPr>
            <w:tcW w:w="914"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8" w:right="-107"/>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4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5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1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1252" w:type="dxa"/>
            <w:tcBorders>
              <w:top w:val="single" w:sz="4" w:space="0" w:color="000000"/>
              <w:left w:val="single" w:sz="4" w:space="0" w:color="000000"/>
              <w:bottom w:val="single" w:sz="4" w:space="0" w:color="000000"/>
            </w:tcBorders>
          </w:tcPr>
          <w:p w:rsidR="00431892" w:rsidRDefault="00D47B43" w:rsidP="00E46637">
            <w:pPr>
              <w:jc w:val="center"/>
              <w:rPr>
                <w:sz w:val="18"/>
              </w:rPr>
            </w:pPr>
            <w:r w:rsidRPr="00D63D90">
              <w:rPr>
                <w:sz w:val="18"/>
              </w:rPr>
              <w:t>Дубенська районна рада</w:t>
            </w:r>
          </w:p>
          <w:p w:rsidR="00D47B43" w:rsidRDefault="00D47B43" w:rsidP="00E46637">
            <w:pPr>
              <w:jc w:val="center"/>
            </w:pPr>
          </w:p>
        </w:tc>
        <w:tc>
          <w:tcPr>
            <w:tcW w:w="2166" w:type="dxa"/>
            <w:vMerge/>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snapToGrid w:val="0"/>
            </w:pPr>
          </w:p>
        </w:tc>
      </w:tr>
      <w:tr w:rsidR="00431892" w:rsidTr="00E46637">
        <w:trPr>
          <w:trHeight w:val="247"/>
        </w:trPr>
        <w:tc>
          <w:tcPr>
            <w:tcW w:w="417" w:type="dxa"/>
            <w:tcBorders>
              <w:top w:val="single" w:sz="4" w:space="0" w:color="000000"/>
              <w:left w:val="single" w:sz="4" w:space="0" w:color="000000"/>
              <w:bottom w:val="single" w:sz="4" w:space="0" w:color="000000"/>
            </w:tcBorders>
            <w:vAlign w:val="center"/>
          </w:tcPr>
          <w:p w:rsidR="00431892" w:rsidRDefault="00431892" w:rsidP="00E46637">
            <w:pPr>
              <w:jc w:val="center"/>
              <w:rPr>
                <w:sz w:val="16"/>
                <w:szCs w:val="16"/>
              </w:rPr>
            </w:pPr>
            <w:r>
              <w:rPr>
                <w:sz w:val="16"/>
                <w:szCs w:val="16"/>
              </w:rPr>
              <w:lastRenderedPageBreak/>
              <w:t>1</w:t>
            </w:r>
          </w:p>
        </w:tc>
        <w:tc>
          <w:tcPr>
            <w:tcW w:w="1373" w:type="dxa"/>
            <w:tcBorders>
              <w:top w:val="single" w:sz="4" w:space="0" w:color="000000"/>
              <w:left w:val="single" w:sz="4" w:space="0" w:color="000000"/>
              <w:bottom w:val="single" w:sz="4" w:space="0" w:color="000000"/>
            </w:tcBorders>
            <w:vAlign w:val="center"/>
          </w:tcPr>
          <w:p w:rsidR="00431892" w:rsidRDefault="00431892" w:rsidP="00E46637">
            <w:pPr>
              <w:ind w:left="-84" w:right="-117"/>
              <w:jc w:val="center"/>
              <w:rPr>
                <w:sz w:val="16"/>
                <w:szCs w:val="16"/>
              </w:rPr>
            </w:pPr>
            <w:r>
              <w:rPr>
                <w:sz w:val="16"/>
                <w:szCs w:val="16"/>
              </w:rPr>
              <w:t>2</w:t>
            </w:r>
          </w:p>
        </w:tc>
        <w:tc>
          <w:tcPr>
            <w:tcW w:w="1202" w:type="dxa"/>
            <w:tcBorders>
              <w:top w:val="single" w:sz="4" w:space="0" w:color="000000"/>
              <w:left w:val="single" w:sz="4" w:space="0" w:color="000000"/>
              <w:bottom w:val="single" w:sz="4" w:space="0" w:color="000000"/>
            </w:tcBorders>
            <w:vAlign w:val="center"/>
          </w:tcPr>
          <w:p w:rsidR="00431892" w:rsidRDefault="00431892" w:rsidP="00E46637">
            <w:pPr>
              <w:ind w:left="-99" w:right="-129"/>
              <w:jc w:val="center"/>
              <w:rPr>
                <w:sz w:val="16"/>
                <w:szCs w:val="16"/>
              </w:rPr>
            </w:pPr>
            <w:r>
              <w:rPr>
                <w:sz w:val="16"/>
                <w:szCs w:val="16"/>
              </w:rPr>
              <w:t>3</w:t>
            </w:r>
          </w:p>
        </w:tc>
        <w:tc>
          <w:tcPr>
            <w:tcW w:w="914" w:type="dxa"/>
            <w:tcBorders>
              <w:top w:val="single" w:sz="4" w:space="0" w:color="000000"/>
              <w:left w:val="single" w:sz="4" w:space="0" w:color="000000"/>
              <w:bottom w:val="single" w:sz="4" w:space="0" w:color="000000"/>
            </w:tcBorders>
            <w:vAlign w:val="center"/>
          </w:tcPr>
          <w:p w:rsidR="00431892" w:rsidRDefault="00431892" w:rsidP="00E46637">
            <w:pPr>
              <w:ind w:left="-108" w:right="-107"/>
              <w:jc w:val="center"/>
              <w:rPr>
                <w:sz w:val="16"/>
                <w:szCs w:val="16"/>
              </w:rPr>
            </w:pPr>
            <w:r>
              <w:rPr>
                <w:sz w:val="16"/>
                <w:szCs w:val="16"/>
              </w:rPr>
              <w:t>4</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5</w:t>
            </w:r>
          </w:p>
        </w:tc>
        <w:tc>
          <w:tcPr>
            <w:tcW w:w="842"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6</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7</w:t>
            </w:r>
          </w:p>
        </w:tc>
        <w:tc>
          <w:tcPr>
            <w:tcW w:w="906"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8</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9</w:t>
            </w:r>
          </w:p>
        </w:tc>
        <w:tc>
          <w:tcPr>
            <w:tcW w:w="855"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10</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11</w:t>
            </w:r>
          </w:p>
        </w:tc>
        <w:tc>
          <w:tcPr>
            <w:tcW w:w="815"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12</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13</w:t>
            </w:r>
          </w:p>
        </w:tc>
        <w:tc>
          <w:tcPr>
            <w:tcW w:w="906"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14</w:t>
            </w:r>
          </w:p>
        </w:tc>
        <w:tc>
          <w:tcPr>
            <w:tcW w:w="1252" w:type="dxa"/>
            <w:tcBorders>
              <w:top w:val="single" w:sz="4" w:space="0" w:color="000000"/>
              <w:left w:val="single" w:sz="4" w:space="0" w:color="000000"/>
              <w:bottom w:val="single" w:sz="4" w:space="0" w:color="000000"/>
            </w:tcBorders>
            <w:vAlign w:val="center"/>
          </w:tcPr>
          <w:p w:rsidR="00431892" w:rsidRDefault="00431892" w:rsidP="00E46637">
            <w:pPr>
              <w:jc w:val="center"/>
              <w:rPr>
                <w:sz w:val="16"/>
                <w:szCs w:val="16"/>
              </w:rPr>
            </w:pPr>
            <w:r>
              <w:rPr>
                <w:sz w:val="16"/>
                <w:szCs w:val="16"/>
              </w:rPr>
              <w:t>15</w:t>
            </w:r>
          </w:p>
        </w:tc>
        <w:tc>
          <w:tcPr>
            <w:tcW w:w="2166" w:type="dxa"/>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jc w:val="center"/>
            </w:pPr>
            <w:r>
              <w:rPr>
                <w:sz w:val="16"/>
                <w:szCs w:val="16"/>
              </w:rPr>
              <w:t>16</w:t>
            </w:r>
          </w:p>
        </w:tc>
      </w:tr>
      <w:tr w:rsidR="00431892" w:rsidTr="00E46637">
        <w:trPr>
          <w:trHeight w:val="1680"/>
        </w:trPr>
        <w:tc>
          <w:tcPr>
            <w:tcW w:w="417" w:type="dxa"/>
            <w:vMerge w:val="restart"/>
            <w:tcBorders>
              <w:top w:val="single" w:sz="4" w:space="0" w:color="000000"/>
              <w:left w:val="single" w:sz="4" w:space="0" w:color="000000"/>
              <w:bottom w:val="single" w:sz="4" w:space="0" w:color="000000"/>
            </w:tcBorders>
          </w:tcPr>
          <w:p w:rsidR="00431892" w:rsidRDefault="00431892" w:rsidP="00E46637">
            <w:pPr>
              <w:snapToGrid w:val="0"/>
              <w:jc w:val="center"/>
              <w:rPr>
                <w:szCs w:val="16"/>
              </w:rPr>
            </w:pPr>
          </w:p>
          <w:p w:rsidR="00431892" w:rsidRDefault="00431892" w:rsidP="00E46637">
            <w:pPr>
              <w:jc w:val="center"/>
            </w:pPr>
            <w:r>
              <w:t>2.</w:t>
            </w:r>
          </w:p>
        </w:tc>
        <w:tc>
          <w:tcPr>
            <w:tcW w:w="1373" w:type="dxa"/>
            <w:vMerge w:val="restart"/>
            <w:tcBorders>
              <w:top w:val="single" w:sz="4" w:space="0" w:color="000000"/>
              <w:left w:val="single" w:sz="4" w:space="0" w:color="000000"/>
              <w:bottom w:val="single" w:sz="4" w:space="0" w:color="000000"/>
            </w:tcBorders>
          </w:tcPr>
          <w:p w:rsidR="00431892" w:rsidRDefault="00431892" w:rsidP="00E46637">
            <w:pPr>
              <w:ind w:right="-117"/>
            </w:pPr>
            <w:r>
              <w:t>Забезпечення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нагородною продукцією</w:t>
            </w:r>
          </w:p>
        </w:tc>
        <w:tc>
          <w:tcPr>
            <w:tcW w:w="1202" w:type="dxa"/>
            <w:vMerge w:val="restart"/>
            <w:tcBorders>
              <w:top w:val="single" w:sz="4" w:space="0" w:color="000000"/>
              <w:left w:val="single" w:sz="4" w:space="0" w:color="000000"/>
              <w:bottom w:val="single" w:sz="4" w:space="0" w:color="000000"/>
            </w:tcBorders>
          </w:tcPr>
          <w:p w:rsidR="00431892" w:rsidRDefault="00431892" w:rsidP="00E46637">
            <w:pPr>
              <w:ind w:right="-129"/>
            </w:pPr>
            <w:r>
              <w:t xml:space="preserve">Придбання нагородної продукції, у тому числі: бланків почесних грамот, дипломів, подяк,             рамок тощо. </w:t>
            </w:r>
          </w:p>
        </w:tc>
        <w:tc>
          <w:tcPr>
            <w:tcW w:w="914" w:type="dxa"/>
            <w:vMerge w:val="restart"/>
            <w:tcBorders>
              <w:top w:val="single" w:sz="4" w:space="0" w:color="000000"/>
              <w:left w:val="single" w:sz="4" w:space="0" w:color="000000"/>
              <w:bottom w:val="single" w:sz="4" w:space="0" w:color="000000"/>
            </w:tcBorders>
          </w:tcPr>
          <w:p w:rsidR="00431892" w:rsidRDefault="00431892" w:rsidP="00E46637">
            <w:pPr>
              <w:snapToGrid w:val="0"/>
              <w:ind w:left="-108" w:right="-107"/>
              <w:jc w:val="center"/>
            </w:pPr>
          </w:p>
          <w:p w:rsidR="00431892" w:rsidRDefault="00431892" w:rsidP="00E46637">
            <w:pPr>
              <w:ind w:left="-108" w:right="-107"/>
              <w:jc w:val="center"/>
            </w:pPr>
            <w:r>
              <w:t>Районний бюджет</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80</w:t>
            </w:r>
          </w:p>
        </w:tc>
        <w:tc>
          <w:tcPr>
            <w:tcW w:w="842"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90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85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81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w:t>
            </w:r>
          </w:p>
        </w:tc>
        <w:tc>
          <w:tcPr>
            <w:tcW w:w="1252" w:type="dxa"/>
            <w:tcBorders>
              <w:top w:val="single" w:sz="4" w:space="0" w:color="000000"/>
              <w:left w:val="single" w:sz="4" w:space="0" w:color="000000"/>
              <w:bottom w:val="single" w:sz="4" w:space="0" w:color="000000"/>
            </w:tcBorders>
          </w:tcPr>
          <w:p w:rsidR="00431892" w:rsidRDefault="00431892" w:rsidP="00E46637">
            <w:r w:rsidRPr="00E54F83">
              <w:rPr>
                <w:sz w:val="18"/>
              </w:rPr>
              <w:t xml:space="preserve">Дубенська районна державна </w:t>
            </w:r>
            <w:proofErr w:type="spellStart"/>
            <w:r w:rsidRPr="00E54F83">
              <w:rPr>
                <w:sz w:val="18"/>
              </w:rPr>
              <w:t>адміністра-ція</w:t>
            </w:r>
            <w:proofErr w:type="spellEnd"/>
            <w:r w:rsidRPr="00E54F83">
              <w:rPr>
                <w:sz w:val="18"/>
              </w:rPr>
              <w:t xml:space="preserve">, </w:t>
            </w:r>
            <w:r>
              <w:rPr>
                <w:sz w:val="18"/>
              </w:rPr>
              <w:t>у</w:t>
            </w:r>
            <w:r w:rsidRPr="00D63D90">
              <w:rPr>
                <w:sz w:val="18"/>
              </w:rPr>
              <w:t>правління соціального захисту населення</w:t>
            </w:r>
            <w:r>
              <w:rPr>
                <w:sz w:val="18"/>
              </w:rPr>
              <w:t>,</w:t>
            </w:r>
            <w:r>
              <w:t xml:space="preserve"> </w:t>
            </w:r>
            <w:r>
              <w:rPr>
                <w:sz w:val="18"/>
              </w:rPr>
              <w:t>в</w:t>
            </w:r>
            <w:r w:rsidRPr="00D63D90">
              <w:rPr>
                <w:sz w:val="18"/>
              </w:rPr>
              <w:t>ідділ з питань освіти, культури</w:t>
            </w:r>
            <w:r>
              <w:rPr>
                <w:sz w:val="18"/>
              </w:rPr>
              <w:t>, молодіжної політики та спорту,  в</w:t>
            </w:r>
            <w:r w:rsidRPr="00D63D90">
              <w:rPr>
                <w:sz w:val="18"/>
              </w:rPr>
              <w:t>ідділ з питань ветеранської політики</w:t>
            </w:r>
          </w:p>
        </w:tc>
        <w:tc>
          <w:tcPr>
            <w:tcW w:w="2166" w:type="dxa"/>
            <w:vMerge w:val="restart"/>
            <w:tcBorders>
              <w:top w:val="single" w:sz="4" w:space="0" w:color="000000"/>
              <w:left w:val="single" w:sz="4" w:space="0" w:color="000000"/>
              <w:bottom w:val="single" w:sz="4" w:space="0" w:color="000000"/>
              <w:right w:val="single" w:sz="4" w:space="0" w:color="000000"/>
            </w:tcBorders>
          </w:tcPr>
          <w:p w:rsidR="00431892" w:rsidRDefault="00431892" w:rsidP="00E46637">
            <w:r>
              <w:t>Створення додаткових організаційних, фінансових та матеріально-технічних умов для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належному рівні</w:t>
            </w:r>
          </w:p>
          <w:p w:rsidR="00431892" w:rsidRDefault="00431892" w:rsidP="00E46637">
            <w:pPr>
              <w:jc w:val="center"/>
            </w:pPr>
          </w:p>
          <w:p w:rsidR="00431892" w:rsidRDefault="00431892" w:rsidP="00E46637">
            <w:pPr>
              <w:jc w:val="center"/>
            </w:pPr>
          </w:p>
        </w:tc>
      </w:tr>
      <w:tr w:rsidR="00431892" w:rsidTr="00D47B43">
        <w:trPr>
          <w:trHeight w:val="688"/>
        </w:trPr>
        <w:tc>
          <w:tcPr>
            <w:tcW w:w="417" w:type="dxa"/>
            <w:vMerge/>
            <w:tcBorders>
              <w:top w:val="single" w:sz="4" w:space="0" w:color="000000"/>
              <w:left w:val="single" w:sz="4" w:space="0" w:color="000000"/>
              <w:bottom w:val="single" w:sz="4" w:space="0" w:color="000000"/>
            </w:tcBorders>
            <w:vAlign w:val="center"/>
          </w:tcPr>
          <w:p w:rsidR="00431892" w:rsidRDefault="00431892" w:rsidP="00E46637">
            <w:pPr>
              <w:snapToGrid w:val="0"/>
            </w:pPr>
          </w:p>
        </w:tc>
        <w:tc>
          <w:tcPr>
            <w:tcW w:w="1373"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84" w:right="-117"/>
            </w:pPr>
          </w:p>
        </w:tc>
        <w:tc>
          <w:tcPr>
            <w:tcW w:w="120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99" w:right="-129"/>
            </w:pPr>
          </w:p>
        </w:tc>
        <w:tc>
          <w:tcPr>
            <w:tcW w:w="914"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8" w:right="-107"/>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4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5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1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1252" w:type="dxa"/>
            <w:tcBorders>
              <w:top w:val="single" w:sz="4" w:space="0" w:color="000000"/>
              <w:left w:val="single" w:sz="4" w:space="0" w:color="000000"/>
              <w:bottom w:val="single" w:sz="4" w:space="0" w:color="000000"/>
            </w:tcBorders>
          </w:tcPr>
          <w:p w:rsidR="00431892" w:rsidRDefault="00431892" w:rsidP="00E46637">
            <w:r>
              <w:t>Дубенська районна рада</w:t>
            </w:r>
          </w:p>
        </w:tc>
        <w:tc>
          <w:tcPr>
            <w:tcW w:w="2166" w:type="dxa"/>
            <w:vMerge/>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snapToGrid w:val="0"/>
            </w:pPr>
          </w:p>
        </w:tc>
      </w:tr>
      <w:tr w:rsidR="00431892" w:rsidTr="00E46637">
        <w:trPr>
          <w:trHeight w:val="2124"/>
        </w:trPr>
        <w:tc>
          <w:tcPr>
            <w:tcW w:w="417" w:type="dxa"/>
            <w:vMerge w:val="restart"/>
            <w:tcBorders>
              <w:top w:val="single" w:sz="4" w:space="0" w:color="000000"/>
              <w:left w:val="single" w:sz="4" w:space="0" w:color="000000"/>
              <w:bottom w:val="single" w:sz="4" w:space="0" w:color="000000"/>
            </w:tcBorders>
          </w:tcPr>
          <w:p w:rsidR="00431892" w:rsidRDefault="00431892" w:rsidP="00E46637">
            <w:pPr>
              <w:snapToGrid w:val="0"/>
              <w:jc w:val="center"/>
            </w:pPr>
          </w:p>
          <w:p w:rsidR="00431892" w:rsidRDefault="00431892" w:rsidP="00E46637">
            <w:pPr>
              <w:jc w:val="center"/>
            </w:pPr>
            <w:r>
              <w:t>3.</w:t>
            </w:r>
          </w:p>
        </w:tc>
        <w:tc>
          <w:tcPr>
            <w:tcW w:w="1373" w:type="dxa"/>
            <w:vMerge w:val="restart"/>
            <w:tcBorders>
              <w:top w:val="single" w:sz="4" w:space="0" w:color="000000"/>
              <w:left w:val="single" w:sz="4" w:space="0" w:color="000000"/>
              <w:bottom w:val="single" w:sz="4" w:space="0" w:color="000000"/>
            </w:tcBorders>
          </w:tcPr>
          <w:p w:rsidR="00431892" w:rsidRDefault="00431892" w:rsidP="00E46637">
            <w:pPr>
              <w:snapToGrid w:val="0"/>
              <w:ind w:left="-84" w:right="-117"/>
              <w:jc w:val="center"/>
            </w:pPr>
          </w:p>
          <w:p w:rsidR="00431892" w:rsidRDefault="00431892" w:rsidP="00E46637">
            <w:pPr>
              <w:ind w:left="-84" w:right="-117"/>
              <w:jc w:val="center"/>
            </w:pPr>
            <w:r>
              <w:t>Забезпечення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квітковою продукцією</w:t>
            </w:r>
          </w:p>
        </w:tc>
        <w:tc>
          <w:tcPr>
            <w:tcW w:w="1202" w:type="dxa"/>
            <w:vMerge w:val="restart"/>
            <w:tcBorders>
              <w:top w:val="single" w:sz="4" w:space="0" w:color="000000"/>
              <w:left w:val="single" w:sz="4" w:space="0" w:color="000000"/>
              <w:bottom w:val="single" w:sz="4" w:space="0" w:color="000000"/>
            </w:tcBorders>
          </w:tcPr>
          <w:p w:rsidR="00431892" w:rsidRDefault="00431892" w:rsidP="00E46637">
            <w:pPr>
              <w:snapToGrid w:val="0"/>
              <w:ind w:left="-99" w:right="-129"/>
              <w:jc w:val="center"/>
            </w:pPr>
          </w:p>
          <w:p w:rsidR="00431892" w:rsidRDefault="00431892" w:rsidP="00E46637">
            <w:pPr>
              <w:ind w:left="-99" w:right="-129"/>
              <w:jc w:val="center"/>
            </w:pPr>
            <w:r>
              <w:t>Придбання квіткової продукції (квітів, букетів, кошиків, вінків тощо)</w:t>
            </w:r>
          </w:p>
        </w:tc>
        <w:tc>
          <w:tcPr>
            <w:tcW w:w="914" w:type="dxa"/>
            <w:vMerge w:val="restart"/>
            <w:tcBorders>
              <w:top w:val="single" w:sz="4" w:space="0" w:color="000000"/>
              <w:left w:val="single" w:sz="4" w:space="0" w:color="000000"/>
              <w:bottom w:val="single" w:sz="4" w:space="0" w:color="000000"/>
            </w:tcBorders>
          </w:tcPr>
          <w:p w:rsidR="00431892" w:rsidRDefault="00431892" w:rsidP="00E46637">
            <w:pPr>
              <w:snapToGrid w:val="0"/>
              <w:ind w:left="-108" w:right="-107"/>
              <w:jc w:val="center"/>
            </w:pPr>
          </w:p>
          <w:p w:rsidR="00431892" w:rsidRDefault="00431892" w:rsidP="00E46637">
            <w:pPr>
              <w:ind w:left="-108" w:right="-107"/>
              <w:jc w:val="center"/>
            </w:pPr>
            <w:r>
              <w:t>Районний бюджет</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120</w:t>
            </w:r>
          </w:p>
        </w:tc>
        <w:tc>
          <w:tcPr>
            <w:tcW w:w="842"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25</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130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30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140</w:t>
            </w:r>
          </w:p>
        </w:tc>
        <w:tc>
          <w:tcPr>
            <w:tcW w:w="85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30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150</w:t>
            </w:r>
          </w:p>
        </w:tc>
        <w:tc>
          <w:tcPr>
            <w:tcW w:w="81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30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160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30</w:t>
            </w:r>
          </w:p>
        </w:tc>
        <w:tc>
          <w:tcPr>
            <w:tcW w:w="1252" w:type="dxa"/>
            <w:tcBorders>
              <w:top w:val="single" w:sz="4" w:space="0" w:color="000000"/>
              <w:left w:val="single" w:sz="4" w:space="0" w:color="000000"/>
              <w:bottom w:val="single" w:sz="4" w:space="0" w:color="000000"/>
            </w:tcBorders>
          </w:tcPr>
          <w:p w:rsidR="00431892" w:rsidRDefault="00431892" w:rsidP="00E46637">
            <w:r w:rsidRPr="00E54F83">
              <w:rPr>
                <w:sz w:val="18"/>
              </w:rPr>
              <w:t xml:space="preserve">Дубенська районна державна </w:t>
            </w:r>
            <w:proofErr w:type="spellStart"/>
            <w:r w:rsidRPr="00E54F83">
              <w:rPr>
                <w:sz w:val="18"/>
              </w:rPr>
              <w:t>адміністра-ція</w:t>
            </w:r>
            <w:proofErr w:type="spellEnd"/>
            <w:r w:rsidRPr="00E54F83">
              <w:rPr>
                <w:sz w:val="18"/>
              </w:rPr>
              <w:t xml:space="preserve">, </w:t>
            </w:r>
            <w:r>
              <w:rPr>
                <w:sz w:val="18"/>
              </w:rPr>
              <w:t>у</w:t>
            </w:r>
            <w:r w:rsidRPr="00D63D90">
              <w:rPr>
                <w:sz w:val="18"/>
              </w:rPr>
              <w:t>правління соціального захисту населення</w:t>
            </w:r>
            <w:r>
              <w:rPr>
                <w:sz w:val="18"/>
              </w:rPr>
              <w:t>,</w:t>
            </w:r>
            <w:r>
              <w:t xml:space="preserve"> </w:t>
            </w:r>
            <w:r>
              <w:rPr>
                <w:sz w:val="18"/>
              </w:rPr>
              <w:t>в</w:t>
            </w:r>
            <w:r w:rsidRPr="00D63D90">
              <w:rPr>
                <w:sz w:val="18"/>
              </w:rPr>
              <w:t>ідділ з питань освіти, культури</w:t>
            </w:r>
            <w:r>
              <w:rPr>
                <w:sz w:val="18"/>
              </w:rPr>
              <w:t>, молодіжної політики та спорту,  в</w:t>
            </w:r>
            <w:r w:rsidRPr="00D63D90">
              <w:rPr>
                <w:sz w:val="18"/>
              </w:rPr>
              <w:t>ідділ з питань ветеранської політики</w:t>
            </w:r>
            <w:r w:rsidRPr="00E54F83">
              <w:rPr>
                <w:sz w:val="18"/>
              </w:rPr>
              <w:t xml:space="preserve">                                                 </w:t>
            </w:r>
          </w:p>
        </w:tc>
        <w:tc>
          <w:tcPr>
            <w:tcW w:w="2166" w:type="dxa"/>
            <w:vMerge w:val="restart"/>
            <w:tcBorders>
              <w:top w:val="single" w:sz="4" w:space="0" w:color="000000"/>
              <w:left w:val="single" w:sz="4" w:space="0" w:color="000000"/>
              <w:bottom w:val="single" w:sz="4" w:space="0" w:color="000000"/>
              <w:right w:val="single" w:sz="4" w:space="0" w:color="000000"/>
            </w:tcBorders>
          </w:tcPr>
          <w:p w:rsidR="00431892" w:rsidRDefault="00431892" w:rsidP="00E46637">
            <w:pPr>
              <w:snapToGrid w:val="0"/>
              <w:jc w:val="center"/>
            </w:pPr>
          </w:p>
          <w:p w:rsidR="00431892" w:rsidRDefault="00431892" w:rsidP="00D47B43">
            <w:pPr>
              <w:jc w:val="center"/>
            </w:pPr>
            <w:r>
              <w:t>Забезпечення проведення відповідних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 на належному рівні (відзначення державних свят, визначних  пам'ятних  дат, історичних подій державного та регіонального значення)</w:t>
            </w:r>
          </w:p>
        </w:tc>
      </w:tr>
      <w:tr w:rsidR="00431892" w:rsidTr="00E46637">
        <w:trPr>
          <w:trHeight w:val="819"/>
        </w:trPr>
        <w:tc>
          <w:tcPr>
            <w:tcW w:w="417" w:type="dxa"/>
            <w:vMerge/>
            <w:tcBorders>
              <w:top w:val="single" w:sz="4" w:space="0" w:color="000000"/>
              <w:left w:val="single" w:sz="4" w:space="0" w:color="000000"/>
              <w:bottom w:val="single" w:sz="4" w:space="0" w:color="000000"/>
            </w:tcBorders>
            <w:vAlign w:val="center"/>
          </w:tcPr>
          <w:p w:rsidR="00431892" w:rsidRDefault="00431892" w:rsidP="00E46637">
            <w:pPr>
              <w:snapToGrid w:val="0"/>
            </w:pPr>
          </w:p>
        </w:tc>
        <w:tc>
          <w:tcPr>
            <w:tcW w:w="1373"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84" w:right="-117"/>
            </w:pPr>
          </w:p>
        </w:tc>
        <w:tc>
          <w:tcPr>
            <w:tcW w:w="120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99" w:right="-129"/>
            </w:pPr>
          </w:p>
        </w:tc>
        <w:tc>
          <w:tcPr>
            <w:tcW w:w="914"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8" w:right="-107"/>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4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5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1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1252" w:type="dxa"/>
            <w:tcBorders>
              <w:top w:val="single" w:sz="4" w:space="0" w:color="000000"/>
              <w:left w:val="single" w:sz="4" w:space="0" w:color="000000"/>
              <w:bottom w:val="single" w:sz="4" w:space="0" w:color="000000"/>
            </w:tcBorders>
          </w:tcPr>
          <w:p w:rsidR="00431892" w:rsidRDefault="00431892" w:rsidP="00E46637">
            <w:r>
              <w:t>Дубенська районна рада</w:t>
            </w:r>
          </w:p>
        </w:tc>
        <w:tc>
          <w:tcPr>
            <w:tcW w:w="2166" w:type="dxa"/>
            <w:vMerge/>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snapToGrid w:val="0"/>
            </w:pPr>
          </w:p>
        </w:tc>
      </w:tr>
      <w:tr w:rsidR="00431892" w:rsidTr="00E46637">
        <w:trPr>
          <w:trHeight w:val="247"/>
        </w:trPr>
        <w:tc>
          <w:tcPr>
            <w:tcW w:w="417" w:type="dxa"/>
            <w:tcBorders>
              <w:top w:val="single" w:sz="4" w:space="0" w:color="000000"/>
              <w:left w:val="single" w:sz="4" w:space="0" w:color="000000"/>
              <w:bottom w:val="single" w:sz="4" w:space="0" w:color="000000"/>
            </w:tcBorders>
            <w:vAlign w:val="center"/>
          </w:tcPr>
          <w:p w:rsidR="00431892" w:rsidRDefault="00431892" w:rsidP="00E46637">
            <w:pPr>
              <w:jc w:val="center"/>
              <w:rPr>
                <w:sz w:val="16"/>
                <w:szCs w:val="16"/>
              </w:rPr>
            </w:pPr>
            <w:r>
              <w:rPr>
                <w:sz w:val="16"/>
                <w:szCs w:val="16"/>
              </w:rPr>
              <w:lastRenderedPageBreak/>
              <w:t>1</w:t>
            </w:r>
          </w:p>
        </w:tc>
        <w:tc>
          <w:tcPr>
            <w:tcW w:w="1373" w:type="dxa"/>
            <w:tcBorders>
              <w:top w:val="single" w:sz="4" w:space="0" w:color="000000"/>
              <w:left w:val="single" w:sz="4" w:space="0" w:color="000000"/>
              <w:bottom w:val="single" w:sz="4" w:space="0" w:color="000000"/>
            </w:tcBorders>
            <w:vAlign w:val="center"/>
          </w:tcPr>
          <w:p w:rsidR="00431892" w:rsidRDefault="00431892" w:rsidP="00E46637">
            <w:pPr>
              <w:ind w:left="-84" w:right="-117"/>
              <w:jc w:val="center"/>
              <w:rPr>
                <w:sz w:val="16"/>
                <w:szCs w:val="16"/>
              </w:rPr>
            </w:pPr>
            <w:r>
              <w:rPr>
                <w:sz w:val="16"/>
                <w:szCs w:val="16"/>
              </w:rPr>
              <w:t>2</w:t>
            </w:r>
          </w:p>
        </w:tc>
        <w:tc>
          <w:tcPr>
            <w:tcW w:w="1202" w:type="dxa"/>
            <w:tcBorders>
              <w:top w:val="single" w:sz="4" w:space="0" w:color="000000"/>
              <w:left w:val="single" w:sz="4" w:space="0" w:color="000000"/>
              <w:bottom w:val="single" w:sz="4" w:space="0" w:color="000000"/>
            </w:tcBorders>
            <w:vAlign w:val="center"/>
          </w:tcPr>
          <w:p w:rsidR="00431892" w:rsidRDefault="00431892" w:rsidP="00E46637">
            <w:pPr>
              <w:ind w:left="-99" w:right="-129"/>
              <w:jc w:val="center"/>
              <w:rPr>
                <w:sz w:val="16"/>
                <w:szCs w:val="16"/>
              </w:rPr>
            </w:pPr>
            <w:r>
              <w:rPr>
                <w:sz w:val="16"/>
                <w:szCs w:val="16"/>
              </w:rPr>
              <w:t>3</w:t>
            </w:r>
          </w:p>
        </w:tc>
        <w:tc>
          <w:tcPr>
            <w:tcW w:w="914" w:type="dxa"/>
            <w:tcBorders>
              <w:top w:val="single" w:sz="4" w:space="0" w:color="000000"/>
              <w:left w:val="single" w:sz="4" w:space="0" w:color="000000"/>
              <w:bottom w:val="single" w:sz="4" w:space="0" w:color="000000"/>
            </w:tcBorders>
            <w:vAlign w:val="center"/>
          </w:tcPr>
          <w:p w:rsidR="00431892" w:rsidRDefault="00431892" w:rsidP="00E46637">
            <w:pPr>
              <w:ind w:left="-108" w:right="-107"/>
              <w:jc w:val="center"/>
              <w:rPr>
                <w:sz w:val="16"/>
                <w:szCs w:val="16"/>
              </w:rPr>
            </w:pPr>
            <w:r>
              <w:rPr>
                <w:sz w:val="16"/>
                <w:szCs w:val="16"/>
              </w:rPr>
              <w:t>4</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5</w:t>
            </w:r>
          </w:p>
        </w:tc>
        <w:tc>
          <w:tcPr>
            <w:tcW w:w="842"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6</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7</w:t>
            </w:r>
          </w:p>
        </w:tc>
        <w:tc>
          <w:tcPr>
            <w:tcW w:w="906"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8</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9</w:t>
            </w:r>
          </w:p>
        </w:tc>
        <w:tc>
          <w:tcPr>
            <w:tcW w:w="855"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10</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11</w:t>
            </w:r>
          </w:p>
        </w:tc>
        <w:tc>
          <w:tcPr>
            <w:tcW w:w="815"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12</w:t>
            </w:r>
          </w:p>
        </w:tc>
        <w:tc>
          <w:tcPr>
            <w:tcW w:w="937"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13</w:t>
            </w:r>
          </w:p>
        </w:tc>
        <w:tc>
          <w:tcPr>
            <w:tcW w:w="906" w:type="dxa"/>
            <w:tcBorders>
              <w:top w:val="single" w:sz="4" w:space="0" w:color="000000"/>
              <w:left w:val="single" w:sz="4" w:space="0" w:color="000000"/>
              <w:bottom w:val="single" w:sz="4" w:space="0" w:color="000000"/>
            </w:tcBorders>
            <w:vAlign w:val="center"/>
          </w:tcPr>
          <w:p w:rsidR="00431892" w:rsidRDefault="00431892" w:rsidP="00E46637">
            <w:pPr>
              <w:ind w:left="-104" w:right="-26"/>
              <w:jc w:val="center"/>
              <w:rPr>
                <w:sz w:val="16"/>
                <w:szCs w:val="16"/>
              </w:rPr>
            </w:pPr>
            <w:r>
              <w:rPr>
                <w:sz w:val="16"/>
                <w:szCs w:val="16"/>
              </w:rPr>
              <w:t>14</w:t>
            </w:r>
          </w:p>
        </w:tc>
        <w:tc>
          <w:tcPr>
            <w:tcW w:w="1252" w:type="dxa"/>
            <w:tcBorders>
              <w:top w:val="single" w:sz="4" w:space="0" w:color="000000"/>
              <w:left w:val="single" w:sz="4" w:space="0" w:color="000000"/>
              <w:bottom w:val="single" w:sz="4" w:space="0" w:color="000000"/>
            </w:tcBorders>
            <w:vAlign w:val="center"/>
          </w:tcPr>
          <w:p w:rsidR="00431892" w:rsidRDefault="00431892" w:rsidP="00E46637">
            <w:pPr>
              <w:jc w:val="center"/>
              <w:rPr>
                <w:sz w:val="16"/>
                <w:szCs w:val="16"/>
              </w:rPr>
            </w:pPr>
            <w:r>
              <w:rPr>
                <w:sz w:val="16"/>
                <w:szCs w:val="16"/>
              </w:rPr>
              <w:t>15</w:t>
            </w:r>
          </w:p>
        </w:tc>
        <w:tc>
          <w:tcPr>
            <w:tcW w:w="2166" w:type="dxa"/>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jc w:val="center"/>
            </w:pPr>
            <w:r>
              <w:rPr>
                <w:sz w:val="16"/>
                <w:szCs w:val="16"/>
              </w:rPr>
              <w:t>16</w:t>
            </w:r>
          </w:p>
        </w:tc>
      </w:tr>
      <w:tr w:rsidR="00431892" w:rsidTr="00E46637">
        <w:trPr>
          <w:trHeight w:val="3225"/>
        </w:trPr>
        <w:tc>
          <w:tcPr>
            <w:tcW w:w="417" w:type="dxa"/>
            <w:vMerge w:val="restart"/>
            <w:tcBorders>
              <w:top w:val="single" w:sz="4" w:space="0" w:color="000000"/>
              <w:left w:val="single" w:sz="4" w:space="0" w:color="000000"/>
              <w:bottom w:val="single" w:sz="4" w:space="0" w:color="000000"/>
            </w:tcBorders>
          </w:tcPr>
          <w:p w:rsidR="00431892" w:rsidRDefault="00431892" w:rsidP="00E46637">
            <w:pPr>
              <w:snapToGrid w:val="0"/>
              <w:jc w:val="center"/>
              <w:rPr>
                <w:szCs w:val="16"/>
              </w:rPr>
            </w:pPr>
          </w:p>
          <w:p w:rsidR="00431892" w:rsidRDefault="00431892" w:rsidP="00E46637">
            <w:pPr>
              <w:jc w:val="center"/>
            </w:pPr>
            <w:r>
              <w:t>4.</w:t>
            </w:r>
          </w:p>
        </w:tc>
        <w:tc>
          <w:tcPr>
            <w:tcW w:w="1373" w:type="dxa"/>
            <w:vMerge w:val="restart"/>
            <w:tcBorders>
              <w:top w:val="single" w:sz="4" w:space="0" w:color="000000"/>
              <w:left w:val="single" w:sz="4" w:space="0" w:color="000000"/>
              <w:bottom w:val="single" w:sz="4" w:space="0" w:color="000000"/>
            </w:tcBorders>
          </w:tcPr>
          <w:p w:rsidR="00431892" w:rsidRDefault="00431892" w:rsidP="00E46637">
            <w:pPr>
              <w:snapToGrid w:val="0"/>
              <w:ind w:left="-84" w:right="-117"/>
              <w:jc w:val="center"/>
            </w:pPr>
          </w:p>
          <w:p w:rsidR="00431892" w:rsidRDefault="00431892" w:rsidP="00E46637">
            <w:pPr>
              <w:ind w:left="-84" w:right="-117"/>
              <w:jc w:val="center"/>
            </w:pPr>
            <w:r>
              <w:t xml:space="preserve">Здійснення </w:t>
            </w:r>
            <w:proofErr w:type="spellStart"/>
            <w:r>
              <w:t>організаційно-го</w:t>
            </w:r>
            <w:proofErr w:type="spellEnd"/>
            <w:r>
              <w:t>, матеріально-технічного  забезпечення заходів з відзначення державних і професійних свят, ювілейних дат, заохочення за заслуги перед Дубенським районом та інших заходів протокольного й офіційного характеру</w:t>
            </w:r>
          </w:p>
        </w:tc>
        <w:tc>
          <w:tcPr>
            <w:tcW w:w="1202" w:type="dxa"/>
            <w:vMerge w:val="restart"/>
            <w:tcBorders>
              <w:top w:val="single" w:sz="4" w:space="0" w:color="000000"/>
              <w:left w:val="single" w:sz="4" w:space="0" w:color="000000"/>
              <w:bottom w:val="single" w:sz="4" w:space="0" w:color="000000"/>
            </w:tcBorders>
          </w:tcPr>
          <w:p w:rsidR="00431892" w:rsidRDefault="00431892" w:rsidP="00E46637">
            <w:pPr>
              <w:snapToGrid w:val="0"/>
              <w:ind w:left="-99" w:right="-129"/>
              <w:jc w:val="center"/>
            </w:pPr>
          </w:p>
          <w:p w:rsidR="00431892" w:rsidRDefault="00431892" w:rsidP="00E46637">
            <w:pPr>
              <w:ind w:left="-99" w:right="-129"/>
              <w:jc w:val="center"/>
            </w:pPr>
            <w:r>
              <w:t xml:space="preserve">Оплата матеріально-технічного забезпечення, </w:t>
            </w:r>
            <w:proofErr w:type="spellStart"/>
            <w:r>
              <w:t>організа-</w:t>
            </w:r>
            <w:proofErr w:type="spellEnd"/>
          </w:p>
          <w:p w:rsidR="00431892" w:rsidRDefault="00431892" w:rsidP="00E46637">
            <w:pPr>
              <w:ind w:left="-99" w:right="-129"/>
              <w:jc w:val="center"/>
            </w:pPr>
            <w:proofErr w:type="spellStart"/>
            <w:r>
              <w:t>ційних</w:t>
            </w:r>
            <w:proofErr w:type="spellEnd"/>
            <w:r>
              <w:t xml:space="preserve"> витрат та послуг сторонніх організацій (</w:t>
            </w:r>
            <w:proofErr w:type="spellStart"/>
            <w:r>
              <w:t>представни</w:t>
            </w:r>
            <w:r w:rsidR="00484E97">
              <w:t>-</w:t>
            </w:r>
            <w:proofErr w:type="spellEnd"/>
            <w:r w:rsidR="00484E97">
              <w:t xml:space="preserve"> </w:t>
            </w:r>
            <w:proofErr w:type="spellStart"/>
            <w:r>
              <w:t>цькі</w:t>
            </w:r>
            <w:proofErr w:type="spellEnd"/>
            <w:r>
              <w:t xml:space="preserve"> витрати), згідно з окремим кошторисом на відповідний захід.</w:t>
            </w:r>
          </w:p>
        </w:tc>
        <w:tc>
          <w:tcPr>
            <w:tcW w:w="914" w:type="dxa"/>
            <w:vMerge w:val="restart"/>
            <w:tcBorders>
              <w:top w:val="single" w:sz="4" w:space="0" w:color="000000"/>
              <w:left w:val="single" w:sz="4" w:space="0" w:color="000000"/>
              <w:bottom w:val="single" w:sz="4" w:space="0" w:color="000000"/>
            </w:tcBorders>
          </w:tcPr>
          <w:p w:rsidR="00431892" w:rsidRDefault="00431892" w:rsidP="00E46637">
            <w:pPr>
              <w:snapToGrid w:val="0"/>
              <w:ind w:left="-108" w:right="-107"/>
              <w:jc w:val="center"/>
            </w:pPr>
          </w:p>
          <w:p w:rsidR="00431892" w:rsidRDefault="00431892" w:rsidP="00E46637">
            <w:pPr>
              <w:ind w:left="-108" w:right="-107"/>
              <w:jc w:val="center"/>
            </w:pPr>
            <w:r>
              <w:t>Районний бюджет</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842"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85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120</w:t>
            </w:r>
          </w:p>
        </w:tc>
        <w:tc>
          <w:tcPr>
            <w:tcW w:w="815"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50</w:t>
            </w:r>
          </w:p>
        </w:tc>
        <w:tc>
          <w:tcPr>
            <w:tcW w:w="937"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120</w:t>
            </w:r>
          </w:p>
        </w:tc>
        <w:tc>
          <w:tcPr>
            <w:tcW w:w="906" w:type="dxa"/>
            <w:vMerge w:val="restart"/>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50</w:t>
            </w:r>
          </w:p>
        </w:tc>
        <w:tc>
          <w:tcPr>
            <w:tcW w:w="1252" w:type="dxa"/>
            <w:tcBorders>
              <w:top w:val="single" w:sz="4" w:space="0" w:color="000000"/>
              <w:left w:val="single" w:sz="4" w:space="0" w:color="000000"/>
              <w:bottom w:val="single" w:sz="4" w:space="0" w:color="000000"/>
            </w:tcBorders>
          </w:tcPr>
          <w:p w:rsidR="00431892" w:rsidRDefault="00431892" w:rsidP="00E46637">
            <w:r w:rsidRPr="00E54F83">
              <w:rPr>
                <w:sz w:val="18"/>
              </w:rPr>
              <w:t xml:space="preserve">Дубенська районна державна </w:t>
            </w:r>
            <w:proofErr w:type="spellStart"/>
            <w:r w:rsidRPr="00E54F83">
              <w:rPr>
                <w:sz w:val="18"/>
              </w:rPr>
              <w:t>адміністра-ція</w:t>
            </w:r>
            <w:proofErr w:type="spellEnd"/>
            <w:r w:rsidRPr="00E54F83">
              <w:rPr>
                <w:sz w:val="18"/>
              </w:rPr>
              <w:t xml:space="preserve">, </w:t>
            </w:r>
            <w:r>
              <w:rPr>
                <w:sz w:val="18"/>
              </w:rPr>
              <w:t>у</w:t>
            </w:r>
            <w:r w:rsidRPr="00D63D90">
              <w:rPr>
                <w:sz w:val="18"/>
              </w:rPr>
              <w:t>правління соціального захисту населення</w:t>
            </w:r>
            <w:r>
              <w:rPr>
                <w:sz w:val="18"/>
              </w:rPr>
              <w:t>,</w:t>
            </w:r>
            <w:r>
              <w:t xml:space="preserve"> </w:t>
            </w:r>
            <w:r>
              <w:rPr>
                <w:sz w:val="18"/>
              </w:rPr>
              <w:t>в</w:t>
            </w:r>
            <w:r w:rsidRPr="00D63D90">
              <w:rPr>
                <w:sz w:val="18"/>
              </w:rPr>
              <w:t>ідділ з питань освіти, культури</w:t>
            </w:r>
            <w:r>
              <w:rPr>
                <w:sz w:val="18"/>
              </w:rPr>
              <w:t>, молодіжної політики та спорту,  в</w:t>
            </w:r>
            <w:r w:rsidRPr="00D63D90">
              <w:rPr>
                <w:sz w:val="18"/>
              </w:rPr>
              <w:t>ідділ з питань ветеранської політики</w:t>
            </w:r>
          </w:p>
        </w:tc>
        <w:tc>
          <w:tcPr>
            <w:tcW w:w="2166" w:type="dxa"/>
            <w:vMerge w:val="restart"/>
            <w:tcBorders>
              <w:top w:val="single" w:sz="4" w:space="0" w:color="000000"/>
              <w:left w:val="single" w:sz="4" w:space="0" w:color="000000"/>
              <w:bottom w:val="single" w:sz="4" w:space="0" w:color="000000"/>
              <w:right w:val="single" w:sz="4" w:space="0" w:color="000000"/>
            </w:tcBorders>
          </w:tcPr>
          <w:p w:rsidR="00431892" w:rsidRDefault="00431892" w:rsidP="00E46637">
            <w:pPr>
              <w:snapToGrid w:val="0"/>
              <w:jc w:val="center"/>
            </w:pPr>
          </w:p>
          <w:p w:rsidR="00431892" w:rsidRDefault="00431892" w:rsidP="00E46637">
            <w:pPr>
              <w:jc w:val="center"/>
            </w:pPr>
            <w:r>
              <w:t>Забезпечення проведення відповідних заходів протокольного й офіційного характеру на належному рівні</w:t>
            </w:r>
            <w:r>
              <w:br/>
              <w:t>(у тому числі візитів керівництва держави, офіційних делегацій до району)</w:t>
            </w:r>
          </w:p>
        </w:tc>
      </w:tr>
      <w:tr w:rsidR="00431892" w:rsidTr="00E46637">
        <w:trPr>
          <w:trHeight w:val="4350"/>
        </w:trPr>
        <w:tc>
          <w:tcPr>
            <w:tcW w:w="417" w:type="dxa"/>
            <w:vMerge/>
            <w:tcBorders>
              <w:top w:val="single" w:sz="4" w:space="0" w:color="000000"/>
              <w:left w:val="single" w:sz="4" w:space="0" w:color="000000"/>
              <w:bottom w:val="single" w:sz="4" w:space="0" w:color="000000"/>
            </w:tcBorders>
            <w:vAlign w:val="center"/>
          </w:tcPr>
          <w:p w:rsidR="00431892" w:rsidRDefault="00431892" w:rsidP="00E46637">
            <w:pPr>
              <w:snapToGrid w:val="0"/>
            </w:pPr>
          </w:p>
        </w:tc>
        <w:tc>
          <w:tcPr>
            <w:tcW w:w="1373"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84" w:right="-117"/>
            </w:pPr>
          </w:p>
        </w:tc>
        <w:tc>
          <w:tcPr>
            <w:tcW w:w="120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99" w:right="-129"/>
            </w:pPr>
          </w:p>
        </w:tc>
        <w:tc>
          <w:tcPr>
            <w:tcW w:w="914"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8" w:right="-107"/>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42"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5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815"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37"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906" w:type="dxa"/>
            <w:vMerge/>
            <w:tcBorders>
              <w:top w:val="single" w:sz="4" w:space="0" w:color="000000"/>
              <w:left w:val="single" w:sz="4" w:space="0" w:color="000000"/>
              <w:bottom w:val="single" w:sz="4" w:space="0" w:color="000000"/>
            </w:tcBorders>
            <w:vAlign w:val="center"/>
          </w:tcPr>
          <w:p w:rsidR="00431892" w:rsidRDefault="00431892" w:rsidP="00E46637">
            <w:pPr>
              <w:snapToGrid w:val="0"/>
              <w:ind w:left="-104" w:right="-26"/>
            </w:pPr>
          </w:p>
        </w:tc>
        <w:tc>
          <w:tcPr>
            <w:tcW w:w="1252" w:type="dxa"/>
            <w:tcBorders>
              <w:top w:val="single" w:sz="4" w:space="0" w:color="000000"/>
              <w:left w:val="single" w:sz="4" w:space="0" w:color="000000"/>
              <w:bottom w:val="single" w:sz="4" w:space="0" w:color="000000"/>
            </w:tcBorders>
          </w:tcPr>
          <w:p w:rsidR="00431892" w:rsidRDefault="00431892" w:rsidP="00E46637">
            <w:pPr>
              <w:snapToGrid w:val="0"/>
              <w:jc w:val="center"/>
            </w:pPr>
          </w:p>
          <w:p w:rsidR="00431892" w:rsidRDefault="00431892" w:rsidP="00E46637">
            <w:pPr>
              <w:jc w:val="center"/>
            </w:pPr>
            <w:r w:rsidRPr="00D63D90">
              <w:rPr>
                <w:sz w:val="18"/>
              </w:rPr>
              <w:t>Дубенська районна рада</w:t>
            </w:r>
          </w:p>
        </w:tc>
        <w:tc>
          <w:tcPr>
            <w:tcW w:w="2166" w:type="dxa"/>
            <w:vMerge/>
            <w:tcBorders>
              <w:top w:val="single" w:sz="4" w:space="0" w:color="000000"/>
              <w:left w:val="single" w:sz="4" w:space="0" w:color="000000"/>
              <w:bottom w:val="single" w:sz="4" w:space="0" w:color="000000"/>
              <w:right w:val="single" w:sz="4" w:space="0" w:color="000000"/>
            </w:tcBorders>
            <w:vAlign w:val="center"/>
          </w:tcPr>
          <w:p w:rsidR="00431892" w:rsidRDefault="00431892" w:rsidP="00E46637">
            <w:pPr>
              <w:snapToGrid w:val="0"/>
            </w:pPr>
          </w:p>
        </w:tc>
      </w:tr>
      <w:tr w:rsidR="00431892" w:rsidTr="00E46637">
        <w:trPr>
          <w:trHeight w:val="270"/>
        </w:trPr>
        <w:tc>
          <w:tcPr>
            <w:tcW w:w="417" w:type="dxa"/>
            <w:tcBorders>
              <w:top w:val="single" w:sz="4" w:space="0" w:color="000000"/>
              <w:left w:val="single" w:sz="4" w:space="0" w:color="000000"/>
              <w:bottom w:val="single" w:sz="4" w:space="0" w:color="000000"/>
            </w:tcBorders>
          </w:tcPr>
          <w:p w:rsidR="00431892" w:rsidRDefault="00431892" w:rsidP="00E46637">
            <w:pPr>
              <w:jc w:val="center"/>
            </w:pPr>
            <w:r>
              <w:t> </w:t>
            </w:r>
          </w:p>
        </w:tc>
        <w:tc>
          <w:tcPr>
            <w:tcW w:w="1373" w:type="dxa"/>
            <w:tcBorders>
              <w:top w:val="single" w:sz="4" w:space="0" w:color="000000"/>
              <w:left w:val="single" w:sz="4" w:space="0" w:color="000000"/>
              <w:bottom w:val="single" w:sz="4" w:space="0" w:color="000000"/>
            </w:tcBorders>
          </w:tcPr>
          <w:p w:rsidR="00431892" w:rsidRDefault="00431892" w:rsidP="00E46637">
            <w:pPr>
              <w:snapToGrid w:val="0"/>
              <w:ind w:left="-84" w:right="-117"/>
            </w:pPr>
          </w:p>
          <w:p w:rsidR="00431892" w:rsidRDefault="00431892" w:rsidP="00E46637">
            <w:pPr>
              <w:ind w:left="-84" w:right="-117"/>
            </w:pPr>
            <w:r>
              <w:rPr>
                <w:b/>
              </w:rPr>
              <w:t>Всього</w:t>
            </w:r>
          </w:p>
        </w:tc>
        <w:tc>
          <w:tcPr>
            <w:tcW w:w="1202" w:type="dxa"/>
            <w:tcBorders>
              <w:top w:val="single" w:sz="4" w:space="0" w:color="000000"/>
              <w:left w:val="single" w:sz="4" w:space="0" w:color="000000"/>
              <w:bottom w:val="single" w:sz="4" w:space="0" w:color="000000"/>
            </w:tcBorders>
          </w:tcPr>
          <w:p w:rsidR="00431892" w:rsidRDefault="00431892" w:rsidP="00E46637">
            <w:pPr>
              <w:ind w:left="-99" w:right="-129"/>
              <w:jc w:val="center"/>
            </w:pPr>
            <w:r>
              <w:t> </w:t>
            </w:r>
          </w:p>
        </w:tc>
        <w:tc>
          <w:tcPr>
            <w:tcW w:w="914" w:type="dxa"/>
            <w:tcBorders>
              <w:top w:val="single" w:sz="4" w:space="0" w:color="000000"/>
              <w:left w:val="single" w:sz="4" w:space="0" w:color="000000"/>
              <w:bottom w:val="single" w:sz="4" w:space="0" w:color="000000"/>
            </w:tcBorders>
          </w:tcPr>
          <w:p w:rsidR="00431892" w:rsidRDefault="00431892" w:rsidP="00E46637">
            <w:pPr>
              <w:ind w:left="-108" w:right="-107"/>
              <w:jc w:val="center"/>
            </w:pPr>
          </w:p>
        </w:tc>
        <w:tc>
          <w:tcPr>
            <w:tcW w:w="937"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450</w:t>
            </w:r>
          </w:p>
        </w:tc>
        <w:tc>
          <w:tcPr>
            <w:tcW w:w="842"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100</w:t>
            </w:r>
          </w:p>
        </w:tc>
        <w:tc>
          <w:tcPr>
            <w:tcW w:w="937"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485</w:t>
            </w:r>
          </w:p>
        </w:tc>
        <w:tc>
          <w:tcPr>
            <w:tcW w:w="906"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110</w:t>
            </w:r>
          </w:p>
        </w:tc>
        <w:tc>
          <w:tcPr>
            <w:tcW w:w="937"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520</w:t>
            </w:r>
          </w:p>
        </w:tc>
        <w:tc>
          <w:tcPr>
            <w:tcW w:w="855"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110</w:t>
            </w:r>
          </w:p>
        </w:tc>
        <w:tc>
          <w:tcPr>
            <w:tcW w:w="937"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560</w:t>
            </w:r>
          </w:p>
        </w:tc>
        <w:tc>
          <w:tcPr>
            <w:tcW w:w="815"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110</w:t>
            </w:r>
          </w:p>
        </w:tc>
        <w:tc>
          <w:tcPr>
            <w:tcW w:w="937"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590</w:t>
            </w:r>
          </w:p>
        </w:tc>
        <w:tc>
          <w:tcPr>
            <w:tcW w:w="906" w:type="dxa"/>
            <w:tcBorders>
              <w:top w:val="single" w:sz="4" w:space="0" w:color="000000"/>
              <w:left w:val="single" w:sz="4" w:space="0" w:color="000000"/>
              <w:bottom w:val="single" w:sz="4" w:space="0" w:color="000000"/>
            </w:tcBorders>
          </w:tcPr>
          <w:p w:rsidR="00431892" w:rsidRDefault="00431892" w:rsidP="00E46637">
            <w:pPr>
              <w:snapToGrid w:val="0"/>
              <w:ind w:left="-104" w:right="-26"/>
              <w:jc w:val="center"/>
            </w:pPr>
            <w:r>
              <w:t>110</w:t>
            </w:r>
          </w:p>
        </w:tc>
        <w:tc>
          <w:tcPr>
            <w:tcW w:w="1252" w:type="dxa"/>
            <w:tcBorders>
              <w:top w:val="single" w:sz="4" w:space="0" w:color="000000"/>
              <w:left w:val="single" w:sz="4" w:space="0" w:color="000000"/>
              <w:bottom w:val="single" w:sz="4" w:space="0" w:color="000000"/>
            </w:tcBorders>
          </w:tcPr>
          <w:p w:rsidR="00431892" w:rsidRDefault="00431892" w:rsidP="00E46637">
            <w:pPr>
              <w:snapToGrid w:val="0"/>
              <w:jc w:val="center"/>
            </w:pPr>
          </w:p>
        </w:tc>
        <w:tc>
          <w:tcPr>
            <w:tcW w:w="2166" w:type="dxa"/>
            <w:tcBorders>
              <w:top w:val="single" w:sz="4" w:space="0" w:color="000000"/>
              <w:left w:val="single" w:sz="4" w:space="0" w:color="000000"/>
              <w:bottom w:val="single" w:sz="4" w:space="0" w:color="000000"/>
              <w:right w:val="single" w:sz="4" w:space="0" w:color="000000"/>
            </w:tcBorders>
          </w:tcPr>
          <w:p w:rsidR="00431892" w:rsidRDefault="00431892" w:rsidP="00E46637">
            <w:pPr>
              <w:snapToGrid w:val="0"/>
              <w:jc w:val="center"/>
            </w:pPr>
          </w:p>
        </w:tc>
      </w:tr>
    </w:tbl>
    <w:p w:rsidR="00431892" w:rsidRDefault="00431892" w:rsidP="00431892">
      <w:pPr>
        <w:pStyle w:val="11"/>
        <w:shd w:val="clear" w:color="auto" w:fill="FFFFFF"/>
        <w:spacing w:before="0" w:after="0"/>
        <w:ind w:right="14"/>
        <w:jc w:val="center"/>
        <w:rPr>
          <w:b/>
          <w:sz w:val="28"/>
          <w:szCs w:val="28"/>
        </w:rPr>
      </w:pPr>
    </w:p>
    <w:p w:rsidR="00431892" w:rsidRPr="00CF1B71" w:rsidRDefault="00431892" w:rsidP="0008607E">
      <w:pPr>
        <w:autoSpaceDE/>
        <w:autoSpaceDN/>
        <w:ind w:left="360"/>
        <w:jc w:val="both"/>
        <w:rPr>
          <w:sz w:val="28"/>
          <w:szCs w:val="28"/>
        </w:rPr>
      </w:pPr>
    </w:p>
    <w:sectPr w:rsidR="00431892" w:rsidRPr="00CF1B71" w:rsidSect="00BE3237">
      <w:pgSz w:w="16838" w:h="11906" w:orient="landscape"/>
      <w:pgMar w:top="1135" w:right="238" w:bottom="426" w:left="35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7F7"/>
    <w:multiLevelType w:val="hybridMultilevel"/>
    <w:tmpl w:val="55F2BC8A"/>
    <w:lvl w:ilvl="0" w:tplc="E4E4A270">
      <w:numFmt w:val="bullet"/>
      <w:lvlText w:val="-"/>
      <w:lvlJc w:val="left"/>
      <w:pPr>
        <w:tabs>
          <w:tab w:val="num" w:pos="1438"/>
        </w:tabs>
        <w:ind w:left="1438" w:hanging="87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077550E"/>
    <w:multiLevelType w:val="hybridMultilevel"/>
    <w:tmpl w:val="6EE82F82"/>
    <w:lvl w:ilvl="0" w:tplc="92EE4F46">
      <w:start w:val="1"/>
      <w:numFmt w:val="decimal"/>
      <w:lvlText w:val="%1."/>
      <w:lvlJc w:val="left"/>
      <w:pPr>
        <w:tabs>
          <w:tab w:val="num" w:pos="720"/>
        </w:tabs>
        <w:ind w:left="720" w:hanging="360"/>
      </w:pPr>
      <w:rPr>
        <w:rFonts w:ascii="Times New Roman" w:hAnsi="Times New Roman" w:cs="Times New Roman" w:hint="default"/>
        <w:b w:val="0"/>
        <w:i w:val="0"/>
        <w:color w:val="auto"/>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10053C"/>
    <w:multiLevelType w:val="hybridMultilevel"/>
    <w:tmpl w:val="F026A5BE"/>
    <w:lvl w:ilvl="0" w:tplc="8C16D432">
      <w:start w:val="1"/>
      <w:numFmt w:val="decimal"/>
      <w:lvlText w:val="%1."/>
      <w:lvlJc w:val="left"/>
      <w:pPr>
        <w:tabs>
          <w:tab w:val="num" w:pos="896"/>
        </w:tabs>
        <w:ind w:left="896" w:firstLine="4"/>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7AC1B91"/>
    <w:multiLevelType w:val="hybridMultilevel"/>
    <w:tmpl w:val="79D693E8"/>
    <w:lvl w:ilvl="0" w:tplc="F230D060">
      <w:numFmt w:val="bullet"/>
      <w:lvlText w:val="-"/>
      <w:lvlJc w:val="left"/>
      <w:pPr>
        <w:tabs>
          <w:tab w:val="num" w:pos="1200"/>
        </w:tabs>
        <w:ind w:left="1200" w:hanging="360"/>
      </w:pPr>
      <w:rPr>
        <w:rFonts w:ascii="Arial" w:eastAsia="Times New Roman" w:hAnsi="Arial" w:cs="Arial" w:hint="default"/>
        <w:color w:val="auto"/>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
    <w:nsid w:val="3CA94F8C"/>
    <w:multiLevelType w:val="hybridMultilevel"/>
    <w:tmpl w:val="36EC5B42"/>
    <w:lvl w:ilvl="0" w:tplc="227C3546">
      <w:start w:val="1"/>
      <w:numFmt w:val="bullet"/>
      <w:lvlText w:val="-"/>
      <w:lvlJc w:val="left"/>
      <w:pPr>
        <w:tabs>
          <w:tab w:val="num" w:pos="1215"/>
        </w:tabs>
        <w:ind w:left="1215" w:hanging="360"/>
      </w:pPr>
      <w:rPr>
        <w:rFonts w:ascii="Arial" w:eastAsia="Times New Roman" w:hAnsi="Arial" w:cs="Arial"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5">
    <w:nsid w:val="76B72977"/>
    <w:multiLevelType w:val="hybridMultilevel"/>
    <w:tmpl w:val="C5084EFE"/>
    <w:lvl w:ilvl="0" w:tplc="92EE4F46">
      <w:start w:val="1"/>
      <w:numFmt w:val="decimal"/>
      <w:lvlText w:val="%1."/>
      <w:lvlJc w:val="left"/>
      <w:pPr>
        <w:ind w:left="360" w:hanging="360"/>
      </w:pPr>
      <w:rPr>
        <w:rFonts w:ascii="Times New Roman" w:hAnsi="Times New Roman" w:cs="Times New Roman" w:hint="default"/>
        <w:b w:val="0"/>
        <w:i w:val="0"/>
        <w:sz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characterSpacingControl w:val="doNotCompress"/>
  <w:compat/>
  <w:rsids>
    <w:rsidRoot w:val="00D32CC2"/>
    <w:rsid w:val="00010D6B"/>
    <w:rsid w:val="00015406"/>
    <w:rsid w:val="00055BC6"/>
    <w:rsid w:val="00062330"/>
    <w:rsid w:val="00065B2E"/>
    <w:rsid w:val="00071A8D"/>
    <w:rsid w:val="00073E83"/>
    <w:rsid w:val="00073F2B"/>
    <w:rsid w:val="00081D42"/>
    <w:rsid w:val="0008607E"/>
    <w:rsid w:val="000A4773"/>
    <w:rsid w:val="000B4089"/>
    <w:rsid w:val="000B7371"/>
    <w:rsid w:val="000C43CC"/>
    <w:rsid w:val="000C7B1A"/>
    <w:rsid w:val="000D34F4"/>
    <w:rsid w:val="000D5AC8"/>
    <w:rsid w:val="000E4E4F"/>
    <w:rsid w:val="001206BF"/>
    <w:rsid w:val="0012369C"/>
    <w:rsid w:val="00126DF0"/>
    <w:rsid w:val="00131904"/>
    <w:rsid w:val="00131C94"/>
    <w:rsid w:val="00134781"/>
    <w:rsid w:val="00136476"/>
    <w:rsid w:val="00141BD7"/>
    <w:rsid w:val="001424D9"/>
    <w:rsid w:val="001533A7"/>
    <w:rsid w:val="00164112"/>
    <w:rsid w:val="00170525"/>
    <w:rsid w:val="0017123A"/>
    <w:rsid w:val="00175355"/>
    <w:rsid w:val="00196F32"/>
    <w:rsid w:val="001A6490"/>
    <w:rsid w:val="001D07B8"/>
    <w:rsid w:val="001E14A0"/>
    <w:rsid w:val="001E3544"/>
    <w:rsid w:val="001E519A"/>
    <w:rsid w:val="001F18D0"/>
    <w:rsid w:val="001F3472"/>
    <w:rsid w:val="00204ADA"/>
    <w:rsid w:val="002075C8"/>
    <w:rsid w:val="00213F69"/>
    <w:rsid w:val="00214CBA"/>
    <w:rsid w:val="00215470"/>
    <w:rsid w:val="0023342C"/>
    <w:rsid w:val="00240613"/>
    <w:rsid w:val="00255397"/>
    <w:rsid w:val="00266361"/>
    <w:rsid w:val="00274DAB"/>
    <w:rsid w:val="002A2EF9"/>
    <w:rsid w:val="002B3F43"/>
    <w:rsid w:val="002B6E5B"/>
    <w:rsid w:val="002C08DB"/>
    <w:rsid w:val="002C58B8"/>
    <w:rsid w:val="002D50C2"/>
    <w:rsid w:val="002D589D"/>
    <w:rsid w:val="002E7F1F"/>
    <w:rsid w:val="002F33C9"/>
    <w:rsid w:val="0031518F"/>
    <w:rsid w:val="00316481"/>
    <w:rsid w:val="0033083A"/>
    <w:rsid w:val="003432C3"/>
    <w:rsid w:val="003454A3"/>
    <w:rsid w:val="00350402"/>
    <w:rsid w:val="003535CE"/>
    <w:rsid w:val="0038209C"/>
    <w:rsid w:val="00385858"/>
    <w:rsid w:val="00394F3D"/>
    <w:rsid w:val="003A411F"/>
    <w:rsid w:val="003B4108"/>
    <w:rsid w:val="003C5E91"/>
    <w:rsid w:val="003D4906"/>
    <w:rsid w:val="003F63C1"/>
    <w:rsid w:val="0040068D"/>
    <w:rsid w:val="00431892"/>
    <w:rsid w:val="00433630"/>
    <w:rsid w:val="004502A7"/>
    <w:rsid w:val="00455519"/>
    <w:rsid w:val="004806F2"/>
    <w:rsid w:val="00484E97"/>
    <w:rsid w:val="004D274A"/>
    <w:rsid w:val="004E7403"/>
    <w:rsid w:val="004F6FBB"/>
    <w:rsid w:val="005200A7"/>
    <w:rsid w:val="005223C5"/>
    <w:rsid w:val="005457BB"/>
    <w:rsid w:val="005504DE"/>
    <w:rsid w:val="0055157A"/>
    <w:rsid w:val="00566DF5"/>
    <w:rsid w:val="00585395"/>
    <w:rsid w:val="00596A7D"/>
    <w:rsid w:val="005B3F7A"/>
    <w:rsid w:val="005C1CCB"/>
    <w:rsid w:val="005C6114"/>
    <w:rsid w:val="005E5E6D"/>
    <w:rsid w:val="00613B49"/>
    <w:rsid w:val="00624ADC"/>
    <w:rsid w:val="00626FB0"/>
    <w:rsid w:val="00627C2A"/>
    <w:rsid w:val="006312BC"/>
    <w:rsid w:val="00632401"/>
    <w:rsid w:val="0063353D"/>
    <w:rsid w:val="00654241"/>
    <w:rsid w:val="00682BF8"/>
    <w:rsid w:val="00687724"/>
    <w:rsid w:val="006A3839"/>
    <w:rsid w:val="006D1AD1"/>
    <w:rsid w:val="006E4F7A"/>
    <w:rsid w:val="006F1C32"/>
    <w:rsid w:val="007076A5"/>
    <w:rsid w:val="00714B16"/>
    <w:rsid w:val="00717CF6"/>
    <w:rsid w:val="00733602"/>
    <w:rsid w:val="0074760D"/>
    <w:rsid w:val="00754ADE"/>
    <w:rsid w:val="0076033F"/>
    <w:rsid w:val="00767010"/>
    <w:rsid w:val="00773A8F"/>
    <w:rsid w:val="007B43B1"/>
    <w:rsid w:val="007B5678"/>
    <w:rsid w:val="007D42A2"/>
    <w:rsid w:val="0080583C"/>
    <w:rsid w:val="00806DF0"/>
    <w:rsid w:val="008261E5"/>
    <w:rsid w:val="008270F1"/>
    <w:rsid w:val="00840A93"/>
    <w:rsid w:val="008A01B3"/>
    <w:rsid w:val="008B321A"/>
    <w:rsid w:val="008C2907"/>
    <w:rsid w:val="008E3A66"/>
    <w:rsid w:val="008E64B1"/>
    <w:rsid w:val="009067C0"/>
    <w:rsid w:val="00954B1B"/>
    <w:rsid w:val="009747BC"/>
    <w:rsid w:val="00977057"/>
    <w:rsid w:val="009831C6"/>
    <w:rsid w:val="009914C3"/>
    <w:rsid w:val="00994087"/>
    <w:rsid w:val="009B44F8"/>
    <w:rsid w:val="009B7937"/>
    <w:rsid w:val="009C5122"/>
    <w:rsid w:val="009E0B73"/>
    <w:rsid w:val="009E12A6"/>
    <w:rsid w:val="009E5293"/>
    <w:rsid w:val="009E626C"/>
    <w:rsid w:val="009F4B78"/>
    <w:rsid w:val="00A0782A"/>
    <w:rsid w:val="00A163F0"/>
    <w:rsid w:val="00A214FA"/>
    <w:rsid w:val="00A21AB8"/>
    <w:rsid w:val="00A37FDB"/>
    <w:rsid w:val="00A4375E"/>
    <w:rsid w:val="00A60E1D"/>
    <w:rsid w:val="00A65A8C"/>
    <w:rsid w:val="00A6606B"/>
    <w:rsid w:val="00A665EF"/>
    <w:rsid w:val="00A73DFB"/>
    <w:rsid w:val="00A80E41"/>
    <w:rsid w:val="00A82629"/>
    <w:rsid w:val="00A87FA7"/>
    <w:rsid w:val="00AA5326"/>
    <w:rsid w:val="00AA5711"/>
    <w:rsid w:val="00AC4FC5"/>
    <w:rsid w:val="00AD2A65"/>
    <w:rsid w:val="00AD7853"/>
    <w:rsid w:val="00AF539D"/>
    <w:rsid w:val="00B01CA5"/>
    <w:rsid w:val="00B060F9"/>
    <w:rsid w:val="00B42869"/>
    <w:rsid w:val="00B570C7"/>
    <w:rsid w:val="00B60A0F"/>
    <w:rsid w:val="00B61854"/>
    <w:rsid w:val="00B61A40"/>
    <w:rsid w:val="00B66B4E"/>
    <w:rsid w:val="00B8319F"/>
    <w:rsid w:val="00B924DA"/>
    <w:rsid w:val="00BB2D95"/>
    <w:rsid w:val="00BB3870"/>
    <w:rsid w:val="00BC74DD"/>
    <w:rsid w:val="00BD2601"/>
    <w:rsid w:val="00BD3493"/>
    <w:rsid w:val="00BD5534"/>
    <w:rsid w:val="00BE3237"/>
    <w:rsid w:val="00BE58B3"/>
    <w:rsid w:val="00BF2F35"/>
    <w:rsid w:val="00C074F5"/>
    <w:rsid w:val="00C4467F"/>
    <w:rsid w:val="00C64A1C"/>
    <w:rsid w:val="00C73C37"/>
    <w:rsid w:val="00C930AD"/>
    <w:rsid w:val="00CA7DC7"/>
    <w:rsid w:val="00CD3640"/>
    <w:rsid w:val="00CD55C6"/>
    <w:rsid w:val="00CD724E"/>
    <w:rsid w:val="00CE3425"/>
    <w:rsid w:val="00CF1B71"/>
    <w:rsid w:val="00CF1F29"/>
    <w:rsid w:val="00CF3942"/>
    <w:rsid w:val="00D00505"/>
    <w:rsid w:val="00D027AC"/>
    <w:rsid w:val="00D31358"/>
    <w:rsid w:val="00D32CC2"/>
    <w:rsid w:val="00D36D45"/>
    <w:rsid w:val="00D47B43"/>
    <w:rsid w:val="00D60D9B"/>
    <w:rsid w:val="00D63F7B"/>
    <w:rsid w:val="00D66AE5"/>
    <w:rsid w:val="00D70BD9"/>
    <w:rsid w:val="00D714E4"/>
    <w:rsid w:val="00D83A50"/>
    <w:rsid w:val="00DA12D1"/>
    <w:rsid w:val="00DB56B8"/>
    <w:rsid w:val="00DC25B6"/>
    <w:rsid w:val="00DC3D75"/>
    <w:rsid w:val="00DC59E7"/>
    <w:rsid w:val="00DE035E"/>
    <w:rsid w:val="00DE39CA"/>
    <w:rsid w:val="00E04D4B"/>
    <w:rsid w:val="00E07971"/>
    <w:rsid w:val="00E15CA7"/>
    <w:rsid w:val="00E166BA"/>
    <w:rsid w:val="00E22FBE"/>
    <w:rsid w:val="00E336C3"/>
    <w:rsid w:val="00E52A7A"/>
    <w:rsid w:val="00E6284B"/>
    <w:rsid w:val="00E657A5"/>
    <w:rsid w:val="00E671E8"/>
    <w:rsid w:val="00E75D73"/>
    <w:rsid w:val="00EB04D7"/>
    <w:rsid w:val="00EB2F56"/>
    <w:rsid w:val="00EB58B0"/>
    <w:rsid w:val="00EC692F"/>
    <w:rsid w:val="00ED35DC"/>
    <w:rsid w:val="00EE37CF"/>
    <w:rsid w:val="00EE3E0D"/>
    <w:rsid w:val="00EE73D0"/>
    <w:rsid w:val="00EE7B0E"/>
    <w:rsid w:val="00F02371"/>
    <w:rsid w:val="00F41520"/>
    <w:rsid w:val="00F41CF6"/>
    <w:rsid w:val="00F4462B"/>
    <w:rsid w:val="00F501D8"/>
    <w:rsid w:val="00F56FE4"/>
    <w:rsid w:val="00F76A5B"/>
    <w:rsid w:val="00F82EDA"/>
    <w:rsid w:val="00FA14C1"/>
    <w:rsid w:val="00FA5EF3"/>
    <w:rsid w:val="00FB08F0"/>
    <w:rsid w:val="00FC1D1A"/>
    <w:rsid w:val="00FC4E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CC2"/>
    <w:pPr>
      <w:autoSpaceDE w:val="0"/>
      <w:autoSpaceDN w:val="0"/>
    </w:pPr>
    <w:rPr>
      <w:lang w:eastAsia="ru-RU"/>
    </w:rPr>
  </w:style>
  <w:style w:type="paragraph" w:styleId="1">
    <w:name w:val="heading 1"/>
    <w:basedOn w:val="a"/>
    <w:next w:val="a"/>
    <w:qFormat/>
    <w:rsid w:val="00D32CC2"/>
    <w:pPr>
      <w:keepNext/>
      <w:jc w:val="both"/>
      <w:outlineLvl w:val="0"/>
    </w:pPr>
    <w:rPr>
      <w:rFonts w:ascii="Bookman Old Style" w:hAnsi="Bookman Old Style"/>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rsid w:val="00D32CC2"/>
    <w:pPr>
      <w:keepNext/>
      <w:ind w:firstLine="1701"/>
      <w:jc w:val="both"/>
    </w:pPr>
    <w:rPr>
      <w:rFonts w:ascii="Bookman Old Style" w:hAnsi="Bookman Old Style"/>
      <w:sz w:val="27"/>
      <w:szCs w:val="27"/>
    </w:rPr>
  </w:style>
  <w:style w:type="paragraph" w:styleId="a3">
    <w:name w:val="Subtitle"/>
    <w:basedOn w:val="a"/>
    <w:qFormat/>
    <w:rsid w:val="00D32CC2"/>
    <w:pPr>
      <w:autoSpaceDE/>
      <w:autoSpaceDN/>
      <w:ind w:right="-668"/>
      <w:jc w:val="center"/>
    </w:pPr>
    <w:rPr>
      <w:b/>
      <w:sz w:val="36"/>
      <w:lang w:val="en-US" w:eastAsia="uk-UA"/>
    </w:rPr>
  </w:style>
  <w:style w:type="paragraph" w:customStyle="1" w:styleId="a4">
    <w:basedOn w:val="a"/>
    <w:rsid w:val="00D32CC2"/>
    <w:pPr>
      <w:autoSpaceDE/>
      <w:autoSpaceDN/>
    </w:pPr>
    <w:rPr>
      <w:rFonts w:ascii="Verdana" w:hAnsi="Verdana" w:cs="Verdana"/>
      <w:lang w:val="en-US" w:eastAsia="en-US"/>
    </w:rPr>
  </w:style>
  <w:style w:type="paragraph" w:styleId="a5">
    <w:name w:val="Body Text Indent"/>
    <w:basedOn w:val="a"/>
    <w:rsid w:val="009C5122"/>
    <w:pPr>
      <w:jc w:val="center"/>
    </w:pPr>
    <w:rPr>
      <w:rFonts w:ascii="Bookman Old Style" w:hAnsi="Bookman Old Style"/>
      <w:sz w:val="12"/>
      <w:szCs w:val="12"/>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9C5122"/>
    <w:pPr>
      <w:autoSpaceDE/>
      <w:autoSpaceDN/>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rsid w:val="00626FB0"/>
    <w:pPr>
      <w:autoSpaceDE/>
      <w:autoSpaceDN/>
    </w:pPr>
    <w:rPr>
      <w:rFonts w:ascii="Verdana" w:hAnsi="Verdana" w:cs="Verdana"/>
      <w:lang w:val="en-US" w:eastAsia="en-US"/>
    </w:rPr>
  </w:style>
  <w:style w:type="paragraph" w:customStyle="1" w:styleId="10">
    <w:name w:val="Обычный1"/>
    <w:rsid w:val="00EE37CF"/>
    <w:rPr>
      <w:rFonts w:ascii="UkrainianTimesET" w:hAnsi="UkrainianTimesET"/>
      <w:snapToGrid w:val="0"/>
      <w:kern w:val="14"/>
      <w:sz w:val="28"/>
      <w:lang w:eastAsia="ru-RU"/>
    </w:rPr>
  </w:style>
  <w:style w:type="table" w:styleId="a6">
    <w:name w:val="Table Grid"/>
    <w:basedOn w:val="a1"/>
    <w:rsid w:val="00EE37CF"/>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EE37CF"/>
    <w:pPr>
      <w:autoSpaceDE/>
      <w:autoSpaceDN/>
      <w:jc w:val="center"/>
    </w:pPr>
    <w:rPr>
      <w:b/>
      <w:bCs/>
      <w:sz w:val="28"/>
      <w:szCs w:val="24"/>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rsid w:val="00EE37CF"/>
    <w:pPr>
      <w:autoSpaceDE/>
      <w:autoSpaceDN/>
    </w:pPr>
    <w:rPr>
      <w:rFonts w:ascii="Verdana" w:hAnsi="Verdana" w:cs="Verdana"/>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w:basedOn w:val="a"/>
    <w:rsid w:val="00FC1D1A"/>
    <w:pPr>
      <w:autoSpaceDE/>
      <w:autoSpaceDN/>
    </w:pPr>
    <w:rPr>
      <w:rFonts w:ascii="Verdana" w:hAnsi="Verdana" w:cs="Verdana"/>
      <w:lang w:val="en-US" w:eastAsia="en-US"/>
    </w:rPr>
  </w:style>
  <w:style w:type="paragraph" w:styleId="a8">
    <w:name w:val="Document Map"/>
    <w:basedOn w:val="a"/>
    <w:semiHidden/>
    <w:rsid w:val="00385858"/>
    <w:pPr>
      <w:shd w:val="clear" w:color="auto" w:fill="000080"/>
    </w:pPr>
    <w:rPr>
      <w:rFonts w:ascii="Tahoma" w:hAnsi="Tahoma" w:cs="Tahoma"/>
    </w:rPr>
  </w:style>
  <w:style w:type="paragraph" w:styleId="a9">
    <w:name w:val="Body Text"/>
    <w:basedOn w:val="a"/>
    <w:rsid w:val="00EE3E0D"/>
    <w:pPr>
      <w:spacing w:after="120"/>
    </w:pPr>
  </w:style>
  <w:style w:type="paragraph" w:styleId="HTML">
    <w:name w:val="HTML Preformatted"/>
    <w:basedOn w:val="a"/>
    <w:link w:val="HTML0"/>
    <w:rsid w:val="00EE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
    <w:locked/>
    <w:rsid w:val="00EE3E0D"/>
    <w:rPr>
      <w:rFonts w:ascii="Courier New" w:eastAsia="Calibri" w:hAnsi="Courier New" w:cs="Courier New"/>
      <w:lang w:val="uk-UA" w:eastAsia="ru-RU" w:bidi="ar-SA"/>
    </w:rPr>
  </w:style>
  <w:style w:type="paragraph" w:styleId="aa">
    <w:name w:val="Normal (Web)"/>
    <w:basedOn w:val="a"/>
    <w:rsid w:val="00EE3E0D"/>
    <w:pPr>
      <w:autoSpaceDE/>
      <w:autoSpaceDN/>
      <w:spacing w:before="100" w:beforeAutospacing="1" w:after="100" w:afterAutospacing="1"/>
    </w:pPr>
    <w:rPr>
      <w:sz w:val="24"/>
      <w:szCs w:val="24"/>
    </w:rPr>
  </w:style>
  <w:style w:type="paragraph" w:customStyle="1" w:styleId="11">
    <w:name w:val="Обычный (веб)1"/>
    <w:basedOn w:val="a"/>
    <w:rsid w:val="00431892"/>
    <w:pPr>
      <w:autoSpaceDE/>
      <w:autoSpaceDN/>
      <w:spacing w:before="100" w:after="100"/>
    </w:pPr>
    <w:rPr>
      <w:sz w:val="24"/>
      <w:szCs w:val="24"/>
      <w:lang w:eastAsia="zh-CN"/>
    </w:rPr>
  </w:style>
  <w:style w:type="paragraph" w:styleId="ab">
    <w:name w:val="Balloon Text"/>
    <w:basedOn w:val="a"/>
    <w:link w:val="ac"/>
    <w:rsid w:val="00D60D9B"/>
    <w:rPr>
      <w:rFonts w:ascii="Tahoma" w:hAnsi="Tahoma" w:cs="Tahoma"/>
      <w:sz w:val="16"/>
      <w:szCs w:val="16"/>
    </w:rPr>
  </w:style>
  <w:style w:type="character" w:customStyle="1" w:styleId="ac">
    <w:name w:val="Текст выноски Знак"/>
    <w:basedOn w:val="a0"/>
    <w:link w:val="ab"/>
    <w:rsid w:val="00D60D9B"/>
    <w:rPr>
      <w:rFonts w:ascii="Tahoma" w:hAnsi="Tahoma" w:cs="Tahoma"/>
      <w:sz w:val="16"/>
      <w:szCs w:val="16"/>
      <w:lang w:val="ru-RU" w:eastAsia="ru-RU"/>
    </w:rPr>
  </w:style>
  <w:style w:type="paragraph" w:styleId="ad">
    <w:name w:val="List Paragraph"/>
    <w:basedOn w:val="a"/>
    <w:uiPriority w:val="34"/>
    <w:qFormat/>
    <w:rsid w:val="003C5E91"/>
    <w:pPr>
      <w:ind w:left="720"/>
      <w:contextualSpacing/>
    </w:pPr>
  </w:style>
</w:styles>
</file>

<file path=word/webSettings.xml><?xml version="1.0" encoding="utf-8"?>
<w:webSettings xmlns:r="http://schemas.openxmlformats.org/officeDocument/2006/relationships" xmlns:w="http://schemas.openxmlformats.org/wordprocessingml/2006/main">
  <w:divs>
    <w:div w:id="17935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7553</Words>
  <Characters>4306</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RADA</cp:lastModifiedBy>
  <cp:revision>2</cp:revision>
  <cp:lastPrinted>2025-12-17T07:56:00Z</cp:lastPrinted>
  <dcterms:created xsi:type="dcterms:W3CDTF">2025-12-26T10:35:00Z</dcterms:created>
  <dcterms:modified xsi:type="dcterms:W3CDTF">2025-12-26T10:35:00Z</dcterms:modified>
</cp:coreProperties>
</file>